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kern w:val="2"/>
          <w:sz w:val="36"/>
          <w:szCs w:val="36"/>
          <w:lang w:val="en-US" w:eastAsia="zh-CN" w:bidi="ar-SA"/>
        </w:rPr>
      </w:pPr>
      <w:r>
        <w:rPr>
          <w:rFonts w:hint="eastAsia" w:ascii="黑体" w:hAnsi="黑体" w:eastAsia="黑体" w:cs="黑体"/>
          <w:b/>
          <w:kern w:val="2"/>
          <w:sz w:val="36"/>
          <w:szCs w:val="36"/>
          <w:lang w:val="en-US" w:eastAsia="zh-CN" w:bidi="ar-SA"/>
        </w:rPr>
        <w:t>第一章  乐山市五通桥区紧密型城市医疗集团药品、医用耗材集中配送及SPD服务设计采购公告</w:t>
      </w:r>
    </w:p>
    <w:p>
      <w:pPr>
        <w:widowControl/>
        <w:jc w:val="left"/>
        <w:rPr>
          <w:rFonts w:hint="eastAsia" w:ascii="黑体" w:hAnsi="黑体" w:eastAsia="黑体" w:cs="黑体"/>
          <w:color w:val="555555"/>
          <w:kern w:val="0"/>
          <w:sz w:val="28"/>
          <w:szCs w:val="28"/>
        </w:rPr>
      </w:pPr>
    </w:p>
    <w:p>
      <w:pPr>
        <w:widowControl/>
        <w:ind w:firstLine="640" w:firstLineChars="200"/>
        <w:jc w:val="left"/>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一、</w:t>
      </w:r>
      <w:r>
        <w:rPr>
          <w:rFonts w:hint="eastAsia" w:ascii="仿宋" w:hAnsi="仿宋" w:eastAsia="仿宋" w:cs="仿宋"/>
          <w:color w:val="555555"/>
          <w:kern w:val="0"/>
          <w:sz w:val="32"/>
          <w:szCs w:val="32"/>
        </w:rPr>
        <w:t>采购项目名称：药品、医用耗材集中配送及SPD服务设计</w:t>
      </w:r>
    </w:p>
    <w:p>
      <w:pPr>
        <w:widowControl/>
        <w:ind w:firstLine="1280" w:firstLineChars="400"/>
        <w:jc w:val="left"/>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项目采购编号：YLJT2025110</w:t>
      </w:r>
      <w:r>
        <w:rPr>
          <w:rFonts w:hint="eastAsia" w:ascii="仿宋" w:hAnsi="仿宋" w:eastAsia="仿宋" w:cs="仿宋"/>
          <w:color w:val="555555"/>
          <w:kern w:val="0"/>
          <w:sz w:val="32"/>
          <w:szCs w:val="32"/>
          <w:lang w:val="en-US" w:eastAsia="zh-CN"/>
        </w:rPr>
        <w:t>6</w:t>
      </w:r>
      <w:r>
        <w:rPr>
          <w:rFonts w:hint="eastAsia" w:ascii="仿宋" w:hAnsi="仿宋" w:eastAsia="仿宋" w:cs="仿宋"/>
          <w:color w:val="555555"/>
          <w:kern w:val="0"/>
          <w:sz w:val="32"/>
          <w:szCs w:val="32"/>
        </w:rPr>
        <w:t xml:space="preserve"> </w:t>
      </w:r>
    </w:p>
    <w:p>
      <w:pPr>
        <w:widowControl/>
        <w:ind w:firstLine="1280" w:firstLineChars="400"/>
        <w:jc w:val="left"/>
        <w:rPr>
          <w:rFonts w:hint="eastAsia" w:ascii="仿宋" w:hAnsi="仿宋" w:eastAsia="仿宋" w:cs="仿宋"/>
          <w:color w:val="auto"/>
          <w:kern w:val="0"/>
          <w:sz w:val="32"/>
          <w:szCs w:val="32"/>
          <w:highlight w:val="yellow"/>
        </w:rPr>
      </w:pPr>
      <w:r>
        <w:rPr>
          <w:rFonts w:hint="eastAsia" w:ascii="仿宋" w:hAnsi="仿宋" w:eastAsia="仿宋" w:cs="仿宋"/>
          <w:color w:val="555555"/>
          <w:kern w:val="0"/>
          <w:sz w:val="32"/>
          <w:szCs w:val="32"/>
        </w:rPr>
        <w:t>项目采购限价：</w:t>
      </w:r>
      <w:r>
        <w:rPr>
          <w:rFonts w:hint="eastAsia" w:ascii="仿宋" w:hAnsi="仿宋" w:eastAsia="仿宋" w:cs="仿宋"/>
          <w:color w:val="555555"/>
          <w:kern w:val="0"/>
          <w:sz w:val="32"/>
          <w:szCs w:val="32"/>
          <w:lang w:val="en-US" w:eastAsia="zh-CN"/>
        </w:rPr>
        <w:t>2</w:t>
      </w:r>
      <w:r>
        <w:rPr>
          <w:rFonts w:hint="eastAsia" w:ascii="仿宋" w:hAnsi="仿宋" w:eastAsia="仿宋" w:cs="仿宋"/>
          <w:color w:val="555555"/>
          <w:kern w:val="0"/>
          <w:sz w:val="32"/>
          <w:szCs w:val="32"/>
        </w:rPr>
        <w:t xml:space="preserve">万元   </w:t>
      </w:r>
    </w:p>
    <w:p>
      <w:pPr>
        <w:widowControl/>
        <w:ind w:firstLine="1280" w:firstLineChars="400"/>
        <w:jc w:val="left"/>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采购项目内容（详细要求请看附件）：</w:t>
      </w:r>
    </w:p>
    <w:p>
      <w:pPr>
        <w:widowControl/>
        <w:ind w:firstLine="640" w:firstLineChars="200"/>
        <w:jc w:val="left"/>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二、参加采购的供应商数量：三家及以上；在乐山市五通桥区人民医院官方网站上发布公告（https://www.wtqqrmyy.cn/）；本项目若有补遗或更正公告会在官网上发布，请参加采购的供应商随时关注；若因以上原因造成的损失由供应商自行负责。</w:t>
      </w:r>
    </w:p>
    <w:p>
      <w:pPr>
        <w:widowControl/>
        <w:ind w:firstLine="640" w:firstLineChars="200"/>
        <w:jc w:val="left"/>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三、供应商参加本次采购活动需要提交的资料：</w:t>
      </w:r>
    </w:p>
    <w:p>
      <w:pPr>
        <w:widowControl/>
        <w:ind w:firstLine="640" w:firstLineChars="200"/>
        <w:jc w:val="left"/>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1.潜在响应供应商可直接从本公告的附件中下载相关文件（如对文件有异议，应在本公告的有效时间电话询问或以书面提出合理质疑。公告到期后未收到书面质疑，视为潜在供应商认同文件的全部内容，采购办不再受理响应供应商对采购公告或相关文件的质疑。）</w:t>
      </w:r>
    </w:p>
    <w:p>
      <w:pPr>
        <w:widowControl/>
        <w:ind w:firstLine="640" w:firstLineChars="200"/>
        <w:jc w:val="left"/>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2.提交资料应按照采购文件中的承诺函、廉洁承诺书、采购资质要求、技术及商务要求提供2套。</w:t>
      </w:r>
    </w:p>
    <w:p>
      <w:pPr>
        <w:widowControl/>
        <w:ind w:firstLine="640" w:firstLineChars="200"/>
        <w:jc w:val="left"/>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3.报价以及资料，采购响应文件封面请注明项目名称、联系人、联系电话、自行密封并加盖公章。</w:t>
      </w:r>
    </w:p>
    <w:p>
      <w:pPr>
        <w:widowControl/>
        <w:ind w:firstLine="640" w:firstLineChars="200"/>
        <w:jc w:val="left"/>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4.请满足上述资质要求的供应商于</w:t>
      </w:r>
      <w:r>
        <w:rPr>
          <w:rFonts w:hint="eastAsia" w:ascii="仿宋" w:hAnsi="仿宋" w:eastAsia="仿宋" w:cs="仿宋"/>
          <w:color w:val="555555"/>
          <w:kern w:val="0"/>
          <w:sz w:val="32"/>
          <w:szCs w:val="32"/>
          <w:highlight w:val="none"/>
        </w:rPr>
        <w:t>202</w:t>
      </w:r>
      <w:r>
        <w:rPr>
          <w:rFonts w:hint="eastAsia" w:ascii="仿宋" w:hAnsi="仿宋" w:eastAsia="仿宋" w:cs="仿宋"/>
          <w:color w:val="555555"/>
          <w:kern w:val="0"/>
          <w:sz w:val="32"/>
          <w:szCs w:val="32"/>
          <w:highlight w:val="none"/>
          <w:lang w:val="en-US" w:eastAsia="zh-CN"/>
        </w:rPr>
        <w:t>6</w:t>
      </w:r>
      <w:r>
        <w:rPr>
          <w:rFonts w:hint="eastAsia" w:ascii="仿宋" w:hAnsi="仿宋" w:eastAsia="仿宋" w:cs="仿宋"/>
          <w:color w:val="555555"/>
          <w:kern w:val="0"/>
          <w:sz w:val="32"/>
          <w:szCs w:val="32"/>
          <w:highlight w:val="none"/>
        </w:rPr>
        <w:t>年1 月</w:t>
      </w:r>
      <w:r>
        <w:rPr>
          <w:rFonts w:hint="eastAsia" w:ascii="仿宋" w:hAnsi="仿宋" w:eastAsia="仿宋" w:cs="仿宋"/>
          <w:color w:val="555555"/>
          <w:kern w:val="0"/>
          <w:sz w:val="32"/>
          <w:szCs w:val="32"/>
          <w:highlight w:val="none"/>
          <w:lang w:val="en-US" w:eastAsia="zh-CN"/>
        </w:rPr>
        <w:t>8</w:t>
      </w:r>
      <w:r>
        <w:rPr>
          <w:rFonts w:hint="eastAsia" w:ascii="仿宋" w:hAnsi="仿宋" w:eastAsia="仿宋" w:cs="仿宋"/>
          <w:color w:val="555555"/>
          <w:kern w:val="0"/>
          <w:sz w:val="32"/>
          <w:szCs w:val="32"/>
          <w:highlight w:val="none"/>
        </w:rPr>
        <w:t>日17:00</w:t>
      </w:r>
      <w:r>
        <w:rPr>
          <w:rFonts w:hint="eastAsia" w:ascii="仿宋" w:hAnsi="仿宋" w:eastAsia="仿宋" w:cs="仿宋"/>
          <w:color w:val="555555"/>
          <w:kern w:val="0"/>
          <w:sz w:val="32"/>
          <w:szCs w:val="32"/>
        </w:rPr>
        <w:t>之前将资料送至乐山市五通桥区人民医院采购</w:t>
      </w:r>
      <w:r>
        <w:rPr>
          <w:rFonts w:hint="eastAsia" w:ascii="仿宋" w:hAnsi="仿宋" w:eastAsia="仿宋" w:cs="仿宋"/>
          <w:color w:val="555555"/>
          <w:kern w:val="0"/>
          <w:sz w:val="32"/>
          <w:szCs w:val="32"/>
          <w:lang w:val="en-US" w:eastAsia="zh-CN"/>
        </w:rPr>
        <w:t>中心2</w:t>
      </w:r>
      <w:r>
        <w:rPr>
          <w:rFonts w:hint="eastAsia" w:ascii="仿宋" w:hAnsi="仿宋" w:eastAsia="仿宋" w:cs="仿宋"/>
          <w:color w:val="555555"/>
          <w:kern w:val="0"/>
          <w:sz w:val="32"/>
          <w:szCs w:val="32"/>
        </w:rPr>
        <w:t>（行政楼三楼），在截</w:t>
      </w:r>
      <w:r>
        <w:rPr>
          <w:rFonts w:hint="eastAsia" w:ascii="仿宋" w:hAnsi="仿宋" w:eastAsia="仿宋" w:cs="仿宋"/>
          <w:color w:val="555555"/>
          <w:kern w:val="0"/>
          <w:sz w:val="32"/>
          <w:szCs w:val="32"/>
          <w:lang w:val="en-US" w:eastAsia="zh-CN"/>
        </w:rPr>
        <w:t>止</w:t>
      </w:r>
      <w:r>
        <w:rPr>
          <w:rFonts w:hint="eastAsia" w:ascii="仿宋" w:hAnsi="仿宋" w:eastAsia="仿宋" w:cs="仿宋"/>
          <w:color w:val="555555"/>
          <w:kern w:val="0"/>
          <w:sz w:val="32"/>
          <w:szCs w:val="32"/>
        </w:rPr>
        <w:t>时间以后送到的响应文件将被拒绝并退还给供应商。</w:t>
      </w:r>
    </w:p>
    <w:p>
      <w:pPr>
        <w:widowControl/>
        <w:ind w:firstLine="640" w:firstLineChars="200"/>
        <w:jc w:val="left"/>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四、其他要求（参加采购的供应商视为全部接受以下条款）</w:t>
      </w:r>
    </w:p>
    <w:p>
      <w:pPr>
        <w:widowControl/>
        <w:ind w:firstLine="640" w:firstLineChars="200"/>
        <w:jc w:val="left"/>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1.方案报价在30日内有效，报价包括供应商履约过程中的服务费、人工、差旅、保险、税金与供应商履约所需要的其他所有费用。</w:t>
      </w:r>
    </w:p>
    <w:p>
      <w:pPr>
        <w:widowControl/>
        <w:ind w:firstLine="640" w:firstLineChars="200"/>
        <w:jc w:val="left"/>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2.在供应商满足相关资质要求及服务要求的条件下，采购采用</w:t>
      </w:r>
      <w:r>
        <w:rPr>
          <w:rFonts w:hint="eastAsia" w:ascii="仿宋" w:hAnsi="仿宋" w:eastAsia="仿宋" w:cs="仿宋"/>
          <w:color w:val="555555"/>
          <w:kern w:val="0"/>
          <w:sz w:val="32"/>
          <w:szCs w:val="32"/>
          <w:highlight w:val="none"/>
        </w:rPr>
        <w:t>综合评分法（一次报价）</w:t>
      </w:r>
      <w:r>
        <w:rPr>
          <w:rFonts w:hint="eastAsia" w:ascii="仿宋" w:hAnsi="仿宋" w:eastAsia="仿宋" w:cs="仿宋"/>
          <w:color w:val="555555"/>
          <w:kern w:val="0"/>
          <w:sz w:val="32"/>
          <w:szCs w:val="32"/>
        </w:rPr>
        <w:t>，中标结果由医院网站公示，中标公司请在公示后30日内到采购办签订合同，超过公示后30日不响应签订合同的视为放弃中标资格，放弃中标资格或因不可抗力提出不能履行合同的，将按照排名先后顺序依次替补或重新招采。</w:t>
      </w:r>
    </w:p>
    <w:p>
      <w:pPr>
        <w:pStyle w:val="5"/>
        <w:ind w:firstLine="320"/>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 xml:space="preserve">  3.本项目不接受联合体，不允许分包。</w:t>
      </w:r>
    </w:p>
    <w:p>
      <w:pPr>
        <w:pStyle w:val="5"/>
        <w:ind w:firstLine="640" w:firstLineChars="200"/>
        <w:rPr>
          <w:rFonts w:hint="eastAsia" w:ascii="黑体" w:hAnsi="黑体" w:eastAsia="黑体" w:cs="黑体"/>
          <w:b/>
          <w:bCs/>
          <w:sz w:val="72"/>
          <w:szCs w:val="72"/>
        </w:rPr>
      </w:pPr>
      <w:r>
        <w:rPr>
          <w:rFonts w:hint="eastAsia" w:ascii="仿宋" w:hAnsi="仿宋" w:eastAsia="仿宋" w:cs="仿宋"/>
          <w:color w:val="555555"/>
          <w:kern w:val="0"/>
          <w:sz w:val="32"/>
          <w:szCs w:val="32"/>
        </w:rPr>
        <w:t>采购联系人:李老师      联系电话:0833-3189923</w:t>
      </w:r>
      <w:r>
        <w:rPr>
          <w:rFonts w:hint="eastAsia" w:ascii="黑体" w:hAnsi="黑体" w:eastAsia="黑体" w:cs="黑体"/>
          <w:b/>
          <w:bCs/>
          <w:sz w:val="72"/>
          <w:szCs w:val="72"/>
        </w:rPr>
        <w:br w:type="page"/>
      </w:r>
    </w:p>
    <w:p>
      <w:pPr>
        <w:pStyle w:val="6"/>
        <w:jc w:val="center"/>
      </w:pPr>
      <w:r>
        <w:rPr>
          <w:rFonts w:hint="eastAsia" w:ascii="黑体" w:hAnsi="黑体" w:eastAsia="黑体" w:cs="黑体"/>
          <w:b/>
          <w:sz w:val="36"/>
          <w:szCs w:val="36"/>
        </w:rPr>
        <w:t>第二章  采购须知</w:t>
      </w:r>
    </w:p>
    <w:p>
      <w:pPr>
        <w:pStyle w:val="31"/>
      </w:pPr>
    </w:p>
    <w:p>
      <w:pPr>
        <w:ind w:firstLine="643" w:firstLineChars="200"/>
        <w:rPr>
          <w:rFonts w:hint="eastAsia" w:ascii="仿宋" w:hAnsi="仿宋" w:eastAsia="仿宋" w:cs="仿宋"/>
          <w:b/>
          <w:sz w:val="32"/>
          <w:szCs w:val="32"/>
        </w:rPr>
      </w:pPr>
      <w:r>
        <w:rPr>
          <w:rFonts w:hint="eastAsia" w:ascii="仿宋" w:hAnsi="仿宋" w:eastAsia="仿宋" w:cs="仿宋"/>
          <w:b/>
          <w:sz w:val="32"/>
          <w:szCs w:val="32"/>
        </w:rPr>
        <w:t>一、院内采购总则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1.本采购项目参照《中华人民共和国政府采购法》《四川省政府采购非招标采购方式实施办法》等有关法律、法规和规章，通过综合评分的方式确定成交供应商。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2.本项目采购范围包括价格、质量、服务等方面内容，交货时间在合同中约定。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3.本采购项目最低要求：符合资质条件、技术参数及商务要求且报价不超过最高限价。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4.供应商自行承担本项目采购活动所发生现场踏勘、标书制作等费用。</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二、采购响应文件的编制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1.采购响应文件的密封：须提供标书一份，密封于一个包装袋内，封口处加盖单位鲜章，封面须注明：“项目名称：        ”，“项目编号：     ”，“于   年  月  日  时  分前不得拆封”等字样。未按询价文件要求密封的响应文件将被拒收。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2.采购响应文件分正（副）本装订，一正</w:t>
      </w:r>
      <w:r>
        <w:rPr>
          <w:rFonts w:hint="eastAsia" w:ascii="仿宋" w:hAnsi="仿宋" w:eastAsia="仿宋" w:cs="仿宋"/>
          <w:sz w:val="32"/>
          <w:szCs w:val="32"/>
          <w:lang w:eastAsia="zh-Hans"/>
        </w:rPr>
        <w:t>一</w:t>
      </w:r>
      <w:r>
        <w:rPr>
          <w:rFonts w:hint="eastAsia" w:ascii="仿宋" w:hAnsi="仿宋" w:eastAsia="仿宋" w:cs="仿宋"/>
          <w:sz w:val="32"/>
          <w:szCs w:val="32"/>
        </w:rPr>
        <w:t>副，须用A4幅面纸张打印装订。</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3.采购响应文件的打印和书写应清楚工整，签字确认并加盖公章，否则无效。供应商为法人的，应当由其法定代表人或者代理人签字确认。</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三、院内采购会议的召开</w:t>
      </w:r>
    </w:p>
    <w:p>
      <w:pPr>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sz w:val="32"/>
          <w:szCs w:val="32"/>
        </w:rPr>
        <w:t>院内采购会议顺序: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1.院内采购由采购办主持；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2.由监督人员检查采购响应文件密封情况；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3.将符合密封要求的资格、技术商务、报价响应文件送评审小组评审；</w:t>
      </w:r>
    </w:p>
    <w:p>
      <w:pPr>
        <w:pStyle w:val="8"/>
        <w:ind w:left="0" w:leftChars="0" w:firstLine="640" w:firstLineChars="200"/>
        <w:rPr>
          <w:rFonts w:hint="eastAsia" w:ascii="仿宋" w:hAnsi="仿宋" w:eastAsia="仿宋" w:cs="仿宋"/>
          <w:color w:val="000000"/>
          <w:sz w:val="32"/>
          <w:szCs w:val="32"/>
        </w:rPr>
      </w:pPr>
      <w:r>
        <w:rPr>
          <w:rFonts w:hint="eastAsia" w:ascii="仿宋" w:hAnsi="仿宋" w:eastAsia="仿宋" w:cs="仿宋"/>
          <w:sz w:val="32"/>
          <w:szCs w:val="32"/>
        </w:rPr>
        <w:t>4.采购结束后，由评审小组根据报价情况，</w:t>
      </w:r>
      <w:r>
        <w:rPr>
          <w:rFonts w:hint="eastAsia" w:ascii="仿宋" w:hAnsi="仿宋" w:eastAsia="仿宋" w:cs="仿宋"/>
          <w:color w:val="000000"/>
          <w:sz w:val="32"/>
          <w:szCs w:val="32"/>
        </w:rPr>
        <w:t>推荐成交候选供应商。</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四、质疑提出与答复</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供应商对采购文件中资格、技术、商务要求以及对采购文件编制、采购程序的询问或质疑，可以电话进行询问或以书面形式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rPr>
        <w:t>受理联系人及联系方式见公告</w:t>
      </w:r>
      <w:r>
        <w:rPr>
          <w:rFonts w:hint="eastAsia" w:ascii="仿宋" w:hAnsi="仿宋" w:eastAsia="仿宋" w:cs="仿宋"/>
          <w:sz w:val="32"/>
          <w:szCs w:val="32"/>
        </w:rPr>
        <w:t>采购办</w:t>
      </w:r>
      <w:r>
        <w:rPr>
          <w:rFonts w:hint="eastAsia" w:ascii="仿宋" w:hAnsi="仿宋" w:eastAsia="仿宋" w:cs="仿宋"/>
          <w:sz w:val="32"/>
          <w:szCs w:val="32"/>
          <w:lang w:val="zh-CN"/>
        </w:rPr>
        <w:t>联系人。</w:t>
      </w:r>
    </w:p>
    <w:p>
      <w:pPr>
        <w:rPr>
          <w:rFonts w:hint="eastAsia" w:ascii="黑体" w:hAnsi="黑体" w:eastAsia="黑体" w:cs="黑体"/>
          <w:b/>
          <w:bCs/>
          <w:sz w:val="44"/>
          <w:szCs w:val="44"/>
        </w:rPr>
      </w:pPr>
      <w:r>
        <w:rPr>
          <w:rFonts w:hint="eastAsia" w:ascii="黑体" w:hAnsi="黑体" w:eastAsia="黑体" w:cs="黑体"/>
          <w:b/>
          <w:bCs/>
          <w:sz w:val="44"/>
          <w:szCs w:val="44"/>
        </w:rPr>
        <w:br w:type="page"/>
      </w:r>
    </w:p>
    <w:p>
      <w:pPr>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第三章  采购程序和成交标准</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采购办将根据采购邀请中规定的递交文件截止时间前接受供应商响应文件，并按以下程序组织采购：</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一、组织采购评审对供应商递交的响应文件进行资格审查和符合性审查。</w:t>
      </w:r>
    </w:p>
    <w:p>
      <w:pPr>
        <w:ind w:firstLine="640" w:firstLineChars="200"/>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1.资格不符合要求的；</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2.响应文件未实质性响应采购文件要求的；</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3.响应文件无法定代表人签字，或签字人未被法定代表人授权的；</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4.所报总价超出项目预算且无法支付的；</w:t>
      </w:r>
    </w:p>
    <w:p>
      <w:pPr>
        <w:ind w:firstLine="640" w:firstLineChars="200"/>
        <w:rPr>
          <w:rFonts w:hint="eastAsia" w:ascii="仿宋" w:hAnsi="仿宋" w:eastAsia="仿宋" w:cs="仿宋"/>
          <w:kern w:val="0"/>
          <w:sz w:val="32"/>
          <w:szCs w:val="32"/>
        </w:rPr>
      </w:pPr>
      <w:r>
        <w:rPr>
          <w:rFonts w:hint="eastAsia" w:ascii="仿宋" w:hAnsi="仿宋" w:eastAsia="仿宋" w:cs="仿宋"/>
          <w:color w:val="000000"/>
          <w:sz w:val="32"/>
          <w:szCs w:val="32"/>
        </w:rPr>
        <w:t>5.不同</w:t>
      </w:r>
      <w:r>
        <w:rPr>
          <w:rFonts w:hint="eastAsia" w:ascii="仿宋" w:hAnsi="仿宋" w:eastAsia="仿宋" w:cs="仿宋"/>
          <w:kern w:val="0"/>
          <w:sz w:val="32"/>
          <w:szCs w:val="32"/>
        </w:rPr>
        <w:t>供应商负责人为同一人或者存在直接控股、管理关系的；</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6.负偏离。</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三、在采购中，采购的任何一方不得透露与采购有关的其他供应商的技术资料、价格和其他信息。采购轮次一般为一轮（评审小组可根据采购情况调整轮次）。如供应商在采购过程中存在违法、违纪行为，评审小组将不允许其参加最后报价。采购结束后，评审小组要求供应商现场进行最终报价填报后，评审小组根据符合采购需求、质量和服务相等且综合评分最高的原则推荐成交候选供应商，由采购人授权评审小组确认成交供应商，采购办于2个工作日内在乐山市五通桥区人民医院网上公告成交结果。</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四、成交标准：按采购最终报价为依据（未组织二次报价的，以报价响应文件中的报价为依据），体现满足采购项目要求,且综合评分最高原则确定成交供应商。</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采用最低评标价法的采购项目，提供相同品牌产品的不同投标人参加同一合同项下投标的，以其中通过资格审查、符合性审查且报价最低的参加评标；报价相同的，由采购人组织评标小组按照采取随机抽取方式确定第一候选人，其他投标无效。</w:t>
      </w:r>
    </w:p>
    <w:p>
      <w:pPr>
        <w:ind w:firstLine="640" w:firstLineChars="200"/>
        <w:jc w:val="left"/>
        <w:rPr>
          <w:rFonts w:eastAsia="仿宋"/>
        </w:rPr>
      </w:pPr>
      <w:r>
        <w:rPr>
          <w:rFonts w:hint="eastAsia" w:ascii="仿宋" w:hAnsi="仿宋" w:eastAsia="仿宋" w:cs="仿宋"/>
          <w:color w:val="000000"/>
          <w:sz w:val="32"/>
          <w:szCs w:val="32"/>
        </w:rPr>
        <w:t>采用综合评分法的采购项目，提供相同品牌产品且通过资格审查、符合性审查的不同投标人参加同一合同项下投标的，按一家投标人计算，评审后得分最高的同品牌投标人获得中标人推荐资格；评审得分相同的，则价格最低的供应商确定第一候选人。价格也相同时，由采购人组织评标小组按照采取随机抽取方式确定第一候选人，其他投标无效。</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五、院内采购评审小组的组建。评审小组依法由三人及以上单数组成。</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六、低于成本价不正当竞争预防措施</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在评审过程中，供应商报价明显低于其他有效供应商报价，有可能影响产品质量或者不能诚信履约的，采购小组应当要求其在半小时内提供书面说明，并提交相关证明材料，供应商不能证明其报价合理性的，采购小组应当将其作为无效处理。</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2.供应商书面说明应当签字确认或者加盖公章，否则无效。书面说明的签字确认，由其法定代表人/主要负责人/本人或者其授权代表签字确认。</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供应商提供书面说明后，采购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采购小组应当将其响应文件作为无效处理。</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七、采购工作纪律和注意事项。在采购活动中，供应商、评审成员、组织采购工作的有关工作人员应严格遵守相关纪律规定，注意以下事项：</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1.不得泄露采购活动在应当保密的情况和资料，不得与供应商串通损害国家利益、社会公共利益或者他人合法权益。</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2.供应商不得相互串通报价；不得向评审成员行贿谋取成交；不得以他人名义或者其他方式弄虚作假骗取成交；不得以任何方式干扰、影响采购活动。</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评审成员不得收受他人财物或者其他好处，不得向他人透露采购活动中的各个细节和标准情况。在采购活动中，不得擅离职守，影响采购活动的进行，不得使用本采购文件规定以外的因素和标准进行评审、比较。</w:t>
      </w:r>
    </w:p>
    <w:p>
      <w:pPr>
        <w:ind w:firstLine="640" w:firstLineChars="200"/>
        <w:rPr>
          <w:rFonts w:hint="eastAsia" w:ascii="宋体" w:hAnsi="宋体"/>
          <w:color w:val="000000"/>
          <w:sz w:val="24"/>
        </w:rPr>
      </w:pPr>
      <w:r>
        <w:rPr>
          <w:rFonts w:hint="eastAsia" w:ascii="仿宋" w:hAnsi="仿宋" w:eastAsia="仿宋" w:cs="仿宋"/>
          <w:color w:val="000000"/>
          <w:sz w:val="32"/>
          <w:szCs w:val="32"/>
        </w:rPr>
        <w:t>4.组织采购的工作人员不得收受他人的财物或者其他好处，不得向他人透露采购活动中各有关细节及推荐评审情况。在采购活动中不得擅离职守，影响采购活动的正常进行。</w:t>
      </w:r>
    </w:p>
    <w:p>
      <w:pPr>
        <w:pStyle w:val="8"/>
        <w:ind w:left="0" w:leftChars="0"/>
        <w:rPr>
          <w:rFonts w:hint="eastAsia" w:ascii="黑体" w:hAnsi="黑体" w:eastAsia="黑体" w:cs="黑体"/>
        </w:rPr>
      </w:pPr>
    </w:p>
    <w:p>
      <w:pPr>
        <w:rPr>
          <w:rFonts w:hint="eastAsia" w:ascii="黑体" w:hAnsi="黑体" w:eastAsia="黑体" w:cs="黑体"/>
        </w:rPr>
      </w:pPr>
    </w:p>
    <w:p>
      <w:pPr>
        <w:widowControl/>
        <w:jc w:val="left"/>
        <w:rPr>
          <w:rFonts w:hint="eastAsia" w:ascii="黑体" w:hAnsi="黑体" w:eastAsia="黑体" w:cs="黑体"/>
          <w:b/>
          <w:sz w:val="48"/>
          <w:szCs w:val="48"/>
        </w:rPr>
      </w:pPr>
      <w:r>
        <w:rPr>
          <w:rFonts w:hint="eastAsia" w:ascii="黑体" w:hAnsi="黑体" w:eastAsia="黑体" w:cs="黑体"/>
          <w:b/>
          <w:sz w:val="48"/>
          <w:szCs w:val="48"/>
        </w:rPr>
        <w:br w:type="page"/>
      </w:r>
    </w:p>
    <w:p>
      <w:pPr>
        <w:spacing w:line="360" w:lineRule="auto"/>
        <w:jc w:val="center"/>
        <w:rPr>
          <w:rFonts w:hint="eastAsia" w:ascii="黑体" w:hAnsi="黑体" w:eastAsia="黑体" w:cs="黑体"/>
          <w:b/>
          <w:sz w:val="48"/>
          <w:szCs w:val="48"/>
        </w:rPr>
      </w:pPr>
      <w:r>
        <w:rPr>
          <w:rFonts w:hint="eastAsia" w:ascii="黑体" w:hAnsi="黑体" w:eastAsia="黑体" w:cs="黑体"/>
          <w:b/>
          <w:sz w:val="48"/>
          <w:szCs w:val="48"/>
          <w:lang w:val="en-US" w:eastAsia="zh-CN"/>
        </w:rPr>
        <w:t>乐山市五通桥区紧密型城市医疗集团药品、医用耗材集中配送及SPD服务设计</w:t>
      </w:r>
      <w:r>
        <w:rPr>
          <w:rFonts w:hint="eastAsia" w:ascii="黑体" w:hAnsi="黑体" w:eastAsia="黑体" w:cs="黑体"/>
          <w:b/>
          <w:sz w:val="48"/>
          <w:szCs w:val="48"/>
        </w:rPr>
        <w:t>采购项目</w:t>
      </w:r>
    </w:p>
    <w:p>
      <w:pPr>
        <w:spacing w:line="400" w:lineRule="exact"/>
        <w:ind w:firstLine="4897" w:firstLineChars="583"/>
        <w:rPr>
          <w:rFonts w:hint="eastAsia" w:ascii="黑体" w:hAnsi="黑体" w:eastAsia="黑体" w:cs="黑体"/>
          <w:sz w:val="84"/>
          <w:szCs w:val="84"/>
        </w:rPr>
      </w:pPr>
    </w:p>
    <w:p>
      <w:pPr>
        <w:pStyle w:val="6"/>
        <w:jc w:val="center"/>
        <w:rPr>
          <w:rFonts w:hint="eastAsia" w:ascii="黑体" w:hAnsi="黑体" w:eastAsia="黑体" w:cs="黑体"/>
          <w:sz w:val="44"/>
          <w:szCs w:val="44"/>
        </w:rPr>
      </w:pPr>
      <w:r>
        <w:rPr>
          <w:rFonts w:hint="eastAsia" w:ascii="黑体" w:hAnsi="黑体" w:eastAsia="黑体" w:cs="黑体"/>
          <w:sz w:val="44"/>
          <w:szCs w:val="44"/>
        </w:rPr>
        <w:t>采购文件</w:t>
      </w:r>
    </w:p>
    <w:p>
      <w:pPr>
        <w:rPr>
          <w:rFonts w:hint="eastAsia" w:ascii="黑体" w:hAnsi="黑体" w:eastAsia="黑体" w:cs="黑体"/>
          <w:sz w:val="84"/>
          <w:szCs w:val="84"/>
        </w:rPr>
      </w:pPr>
    </w:p>
    <w:p>
      <w:pPr>
        <w:pStyle w:val="6"/>
        <w:rPr>
          <w:rFonts w:hint="eastAsia" w:ascii="黑体" w:hAnsi="黑体" w:eastAsia="黑体" w:cs="黑体"/>
        </w:rPr>
      </w:pPr>
    </w:p>
    <w:p>
      <w:pPr>
        <w:spacing w:line="400" w:lineRule="exact"/>
        <w:ind w:firstLine="4897" w:firstLineChars="583"/>
        <w:rPr>
          <w:rFonts w:hint="eastAsia" w:ascii="黑体" w:hAnsi="黑体" w:eastAsia="黑体" w:cs="黑体"/>
          <w:sz w:val="84"/>
          <w:szCs w:val="84"/>
        </w:rPr>
      </w:pPr>
    </w:p>
    <w:p>
      <w:pPr>
        <w:spacing w:line="400" w:lineRule="exact"/>
        <w:ind w:firstLine="4897" w:firstLineChars="583"/>
        <w:rPr>
          <w:rFonts w:hint="eastAsia" w:ascii="黑体" w:hAnsi="黑体" w:eastAsia="黑体" w:cs="黑体"/>
          <w:sz w:val="84"/>
          <w:szCs w:val="84"/>
        </w:rPr>
      </w:pPr>
    </w:p>
    <w:p>
      <w:pPr>
        <w:spacing w:line="400" w:lineRule="exact"/>
        <w:rPr>
          <w:rFonts w:hint="eastAsia" w:ascii="黑体" w:hAnsi="黑体" w:eastAsia="黑体" w:cs="黑体"/>
          <w:b/>
          <w:bCs/>
          <w:sz w:val="30"/>
          <w:szCs w:val="30"/>
        </w:rPr>
      </w:pPr>
    </w:p>
    <w:p>
      <w:pPr>
        <w:spacing w:line="360" w:lineRule="auto"/>
        <w:rPr>
          <w:rFonts w:hint="eastAsia" w:ascii="黑体" w:hAnsi="黑体" w:eastAsia="黑体" w:cs="黑体"/>
          <w:b/>
          <w:sz w:val="32"/>
          <w:szCs w:val="32"/>
          <w:u w:val="single"/>
        </w:rPr>
      </w:pPr>
      <w:r>
        <w:rPr>
          <w:rFonts w:hint="eastAsia" w:ascii="黑体" w:hAnsi="黑体" w:eastAsia="黑体" w:cs="黑体"/>
          <w:b/>
          <w:bCs/>
          <w:sz w:val="32"/>
          <w:szCs w:val="32"/>
        </w:rPr>
        <w:t>项目名称：</w:t>
      </w:r>
      <w:r>
        <w:rPr>
          <w:rFonts w:hint="eastAsia" w:ascii="黑体" w:hAnsi="黑体" w:eastAsia="黑体" w:cs="黑体"/>
          <w:b/>
          <w:sz w:val="32"/>
          <w:szCs w:val="32"/>
          <w:u w:val="single"/>
        </w:rPr>
        <w:t xml:space="preserve">                               </w:t>
      </w:r>
    </w:p>
    <w:p>
      <w:pPr>
        <w:spacing w:line="360" w:lineRule="auto"/>
        <w:rPr>
          <w:rFonts w:hint="eastAsia" w:ascii="黑体" w:hAnsi="黑体" w:eastAsia="黑体" w:cs="黑体"/>
          <w:b/>
          <w:sz w:val="32"/>
          <w:szCs w:val="32"/>
          <w:u w:val="single"/>
        </w:rPr>
      </w:pPr>
      <w:r>
        <w:rPr>
          <w:rFonts w:hint="eastAsia" w:ascii="黑体" w:hAnsi="黑体" w:eastAsia="黑体" w:cs="黑体"/>
          <w:b/>
          <w:bCs/>
          <w:sz w:val="32"/>
          <w:szCs w:val="32"/>
        </w:rPr>
        <w:t>项目编号：</w:t>
      </w:r>
      <w:r>
        <w:rPr>
          <w:rFonts w:hint="eastAsia" w:ascii="黑体" w:hAnsi="黑体" w:eastAsia="黑体" w:cs="黑体"/>
          <w:b/>
          <w:sz w:val="32"/>
          <w:szCs w:val="32"/>
          <w:u w:val="single"/>
        </w:rPr>
        <w:t xml:space="preserve">                            </w:t>
      </w:r>
    </w:p>
    <w:p>
      <w:pPr>
        <w:spacing w:line="360" w:lineRule="auto"/>
        <w:rPr>
          <w:rFonts w:hint="eastAsia" w:ascii="黑体" w:hAnsi="黑体" w:eastAsia="黑体" w:cs="黑体"/>
          <w:b/>
          <w:bCs/>
          <w:sz w:val="32"/>
          <w:szCs w:val="32"/>
          <w:u w:val="single"/>
        </w:rPr>
      </w:pPr>
      <w:r>
        <w:rPr>
          <w:rFonts w:hint="eastAsia" w:ascii="黑体" w:hAnsi="黑体" w:eastAsia="黑体" w:cs="黑体"/>
          <w:b/>
          <w:bCs/>
          <w:sz w:val="32"/>
          <w:szCs w:val="32"/>
        </w:rPr>
        <w:t>供应商名称</w:t>
      </w:r>
      <w:r>
        <w:rPr>
          <w:rFonts w:hint="eastAsia" w:ascii="黑体" w:hAnsi="黑体" w:eastAsia="黑体" w:cs="黑体"/>
          <w:b/>
          <w:sz w:val="32"/>
          <w:szCs w:val="32"/>
        </w:rPr>
        <w:t xml:space="preserve">： </w:t>
      </w:r>
      <w:r>
        <w:rPr>
          <w:rFonts w:hint="eastAsia" w:ascii="黑体" w:hAnsi="黑体" w:eastAsia="黑体" w:cs="黑体"/>
          <w:sz w:val="32"/>
          <w:szCs w:val="32"/>
          <w:u w:val="single"/>
        </w:rPr>
        <w:t xml:space="preserve">                          </w:t>
      </w:r>
      <w:r>
        <w:rPr>
          <w:rFonts w:hint="eastAsia" w:ascii="黑体" w:hAnsi="黑体" w:eastAsia="黑体" w:cs="黑体"/>
          <w:b/>
          <w:bCs/>
          <w:sz w:val="32"/>
          <w:szCs w:val="32"/>
        </w:rPr>
        <w:t>（盖章）</w:t>
      </w:r>
    </w:p>
    <w:p>
      <w:pPr>
        <w:spacing w:line="360" w:lineRule="auto"/>
        <w:rPr>
          <w:rFonts w:hint="eastAsia" w:ascii="黑体" w:hAnsi="黑体" w:eastAsia="黑体" w:cs="黑体"/>
          <w:b/>
          <w:bCs/>
          <w:sz w:val="32"/>
          <w:szCs w:val="32"/>
        </w:rPr>
      </w:pPr>
      <w:r>
        <w:rPr>
          <w:rFonts w:hint="eastAsia" w:ascii="黑体" w:hAnsi="黑体" w:eastAsia="黑体" w:cs="黑体"/>
          <w:b/>
          <w:bCs/>
          <w:sz w:val="32"/>
          <w:szCs w:val="32"/>
        </w:rPr>
        <w:t>联系人及电话：________________________</w:t>
      </w:r>
    </w:p>
    <w:p>
      <w:pPr>
        <w:spacing w:line="360" w:lineRule="auto"/>
        <w:ind w:firstLine="315" w:firstLineChars="98"/>
        <w:rPr>
          <w:rFonts w:hint="eastAsia" w:ascii="黑体" w:hAnsi="黑体" w:eastAsia="黑体" w:cs="黑体"/>
          <w:b/>
          <w:bCs/>
          <w:sz w:val="32"/>
          <w:szCs w:val="32"/>
        </w:rPr>
      </w:pPr>
    </w:p>
    <w:p>
      <w:pPr>
        <w:spacing w:line="360" w:lineRule="auto"/>
        <w:ind w:firstLine="3040" w:firstLineChars="950"/>
        <w:rPr>
          <w:rFonts w:hint="eastAsia" w:ascii="黑体" w:hAnsi="黑体" w:eastAsia="黑体" w:cs="黑体"/>
          <w:sz w:val="32"/>
          <w:szCs w:val="32"/>
        </w:rPr>
      </w:pPr>
      <w:r>
        <w:rPr>
          <w:rFonts w:hint="eastAsia" w:ascii="黑体" w:hAnsi="黑体" w:eastAsia="黑体" w:cs="黑体"/>
          <w:sz w:val="32"/>
          <w:szCs w:val="32"/>
          <w:u w:val="single"/>
        </w:rPr>
        <w:t xml:space="preserve">    </w:t>
      </w:r>
      <w:r>
        <w:rPr>
          <w:rFonts w:hint="eastAsia" w:ascii="黑体" w:hAnsi="黑体" w:eastAsia="黑体" w:cs="黑体"/>
          <w:sz w:val="32"/>
          <w:szCs w:val="32"/>
        </w:rPr>
        <w:t>年</w:t>
      </w:r>
      <w:r>
        <w:rPr>
          <w:rFonts w:hint="eastAsia" w:ascii="黑体" w:hAnsi="黑体" w:eastAsia="黑体" w:cs="黑体"/>
          <w:sz w:val="32"/>
          <w:szCs w:val="32"/>
          <w:u w:val="single"/>
        </w:rPr>
        <w:t xml:space="preserve">   </w:t>
      </w:r>
      <w:r>
        <w:rPr>
          <w:rFonts w:hint="eastAsia" w:ascii="黑体" w:hAnsi="黑体" w:eastAsia="黑体" w:cs="黑体"/>
          <w:sz w:val="32"/>
          <w:szCs w:val="32"/>
        </w:rPr>
        <w:t>月</w:t>
      </w:r>
      <w:r>
        <w:rPr>
          <w:rFonts w:hint="eastAsia" w:ascii="黑体" w:hAnsi="黑体" w:eastAsia="黑体" w:cs="黑体"/>
          <w:sz w:val="32"/>
          <w:szCs w:val="32"/>
          <w:u w:val="single"/>
        </w:rPr>
        <w:t xml:space="preserve">   </w:t>
      </w:r>
      <w:r>
        <w:rPr>
          <w:rFonts w:hint="eastAsia" w:ascii="黑体" w:hAnsi="黑体" w:eastAsia="黑体" w:cs="黑体"/>
          <w:sz w:val="32"/>
          <w:szCs w:val="32"/>
        </w:rPr>
        <w:t>日</w:t>
      </w:r>
    </w:p>
    <w:p>
      <w:pPr>
        <w:rPr>
          <w:rFonts w:hint="eastAsia" w:ascii="黑体" w:hAnsi="黑体" w:eastAsia="黑体" w:cs="黑体"/>
          <w:b/>
          <w:bCs/>
          <w:sz w:val="32"/>
          <w:szCs w:val="32"/>
        </w:rPr>
      </w:pPr>
      <w:bookmarkStart w:id="0" w:name="_Toc18458"/>
      <w:bookmarkStart w:id="1" w:name="_Toc5773"/>
      <w:bookmarkStart w:id="2" w:name="_Toc9490"/>
      <w:bookmarkStart w:id="3" w:name="_Toc25737"/>
      <w:r>
        <w:rPr>
          <w:rFonts w:hint="eastAsia" w:ascii="黑体" w:hAnsi="黑体" w:eastAsia="黑体" w:cs="黑体"/>
          <w:b/>
          <w:bCs/>
          <w:sz w:val="32"/>
          <w:szCs w:val="32"/>
        </w:rPr>
        <w:br w:type="page"/>
      </w:r>
    </w:p>
    <w:bookmarkEnd w:id="0"/>
    <w:bookmarkEnd w:id="1"/>
    <w:bookmarkEnd w:id="2"/>
    <w:bookmarkEnd w:id="3"/>
    <w:p>
      <w:pPr>
        <w:jc w:val="center"/>
        <w:rPr>
          <w:rFonts w:hint="eastAsia" w:ascii="黑体" w:hAnsi="黑体" w:eastAsia="黑体" w:cs="黑体"/>
          <w:color w:val="000000"/>
          <w:spacing w:val="2"/>
          <w:sz w:val="40"/>
          <w:szCs w:val="40"/>
        </w:rPr>
      </w:pPr>
      <w:bookmarkStart w:id="4" w:name="_Toc4003"/>
      <w:bookmarkStart w:id="5" w:name="_Toc17549"/>
      <w:bookmarkStart w:id="6" w:name="_Toc12449"/>
      <w:bookmarkStart w:id="7" w:name="_Toc439699516"/>
      <w:r>
        <w:rPr>
          <w:rFonts w:hint="eastAsia" w:ascii="黑体" w:hAnsi="黑体" w:eastAsia="黑体" w:cs="黑体"/>
          <w:color w:val="000000"/>
          <w:spacing w:val="2"/>
          <w:sz w:val="40"/>
          <w:szCs w:val="40"/>
        </w:rPr>
        <w:t>承诺函</w:t>
      </w:r>
    </w:p>
    <w:p>
      <w:pPr>
        <w:pStyle w:val="6"/>
        <w:rPr>
          <w:rFonts w:hint="eastAsia" w:ascii="黑体" w:hAnsi="黑体" w:eastAsia="黑体" w:cs="黑体"/>
          <w:sz w:val="28"/>
          <w:szCs w:val="28"/>
        </w:rPr>
      </w:pPr>
    </w:p>
    <w:p>
      <w:pPr>
        <w:snapToGrid w:val="0"/>
        <w:contextualSpacing/>
        <w:rPr>
          <w:rFonts w:hint="eastAsia" w:ascii="仿宋" w:hAnsi="仿宋" w:eastAsia="仿宋" w:cs="仿宋"/>
          <w:color w:val="000000"/>
          <w:spacing w:val="2"/>
          <w:sz w:val="32"/>
          <w:szCs w:val="32"/>
          <w:highlight w:val="none"/>
        </w:rPr>
      </w:pPr>
      <w:r>
        <w:rPr>
          <w:rFonts w:hint="eastAsia" w:ascii="仿宋" w:hAnsi="仿宋" w:eastAsia="仿宋" w:cs="仿宋"/>
          <w:color w:val="000000"/>
          <w:spacing w:val="2"/>
          <w:sz w:val="32"/>
          <w:szCs w:val="32"/>
          <w:highlight w:val="none"/>
          <w:lang w:val="en-US" w:eastAsia="zh-CN"/>
        </w:rPr>
        <w:t>乐山市</w:t>
      </w:r>
      <w:r>
        <w:rPr>
          <w:rFonts w:hint="eastAsia" w:ascii="仿宋" w:hAnsi="仿宋" w:eastAsia="仿宋" w:cs="仿宋"/>
          <w:color w:val="000000"/>
          <w:spacing w:val="2"/>
          <w:sz w:val="32"/>
          <w:szCs w:val="32"/>
          <w:highlight w:val="none"/>
        </w:rPr>
        <w:t>五通桥区</w:t>
      </w:r>
      <w:r>
        <w:rPr>
          <w:rFonts w:hint="eastAsia" w:ascii="仿宋" w:hAnsi="仿宋" w:eastAsia="仿宋" w:cs="仿宋"/>
          <w:color w:val="000000"/>
          <w:spacing w:val="2"/>
          <w:sz w:val="32"/>
          <w:szCs w:val="32"/>
          <w:highlight w:val="none"/>
          <w:lang w:val="en-US" w:eastAsia="zh-CN"/>
        </w:rPr>
        <w:t>紧密型城市医疗集团</w:t>
      </w:r>
      <w:r>
        <w:rPr>
          <w:rFonts w:hint="eastAsia" w:ascii="仿宋" w:hAnsi="仿宋" w:eastAsia="仿宋" w:cs="仿宋"/>
          <w:color w:val="000000"/>
          <w:spacing w:val="2"/>
          <w:sz w:val="32"/>
          <w:szCs w:val="32"/>
          <w:highlight w:val="none"/>
        </w:rPr>
        <w:t>:</w:t>
      </w:r>
    </w:p>
    <w:p>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我方作为本次采购项目的供应商，根据供应商采购文件要求，现郑重承诺如下：</w:t>
      </w:r>
    </w:p>
    <w:p>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1.具有独立承担民事责任的能力；</w:t>
      </w:r>
    </w:p>
    <w:p>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2.具有良好的商业信誉和健全的财务会计制度；</w:t>
      </w:r>
    </w:p>
    <w:p>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3.具有履行合同所必须的设备和专业技术能力；</w:t>
      </w:r>
    </w:p>
    <w:p>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4.具有依法缴纳税收和社会保障资金的良好记录；</w:t>
      </w:r>
    </w:p>
    <w:p>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5.参加本次供应商采购活动前三年内，在经营活动中没有重大违法记录；</w:t>
      </w:r>
    </w:p>
    <w:p>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6.法律、行政法规规定的其他条件；</w:t>
      </w:r>
    </w:p>
    <w:p>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采购文件中规定的要求，如对供应商采购文件有异议，已经在供应商采购截止时间届满前依法进行维权，不存在对供应商采购文件有异议的同时又参加采购活动以求侥幸成交或者为实现其他非法目的的行为。</w:t>
      </w:r>
    </w:p>
    <w:p>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采购文件中规定的要求，并通过我方的响应文件对供应商采购文件的规定要求做出了全面的积极响应，如因我方提供的响应没有完全达到或符合本项目供应商采购文件的规定要求，评审小组、本项目采购人等单位或组织按国家法律法规及供应商采购文件的规定要求做出的认定、处置行为，我方完全同意。</w:t>
      </w:r>
    </w:p>
    <w:p>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四、我方完全尊重并认可本项目供应商采购文件中规定并赋予本项目采购人“自主采取公平、择优的方式选择”的权利，对本项目采购人选择的结果完全认同并无异议。</w:t>
      </w:r>
    </w:p>
    <w:p>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五、参加本次供应商采购活动，不存在与单位负责人为同一人或者存在直接控股、管理关系的其他供应商参与同一合同项下的供应商采购活动的行为。</w:t>
      </w:r>
    </w:p>
    <w:p>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六、参加本次供应商采购活动，不存在和其他供应商在同一合同项下的供应商采购项目中，同时委托同一个自然人、同一家庭的人员、同一单位的人员作为代理人的行为。</w:t>
      </w:r>
    </w:p>
    <w:p>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七、供应商响应文件中提供的技术、服务、商务等响应承诺情况都是真实的、有效的、合法的。</w:t>
      </w:r>
    </w:p>
    <w:p>
      <w:pPr>
        <w:pStyle w:val="6"/>
        <w:rPr>
          <w:rFonts w:hint="eastAsia" w:ascii="仿宋" w:hAnsi="仿宋" w:eastAsia="仿宋" w:cs="仿宋"/>
          <w:sz w:val="32"/>
          <w:szCs w:val="32"/>
        </w:rPr>
      </w:pPr>
      <w:r>
        <w:rPr>
          <w:rFonts w:hint="eastAsia" w:ascii="仿宋" w:hAnsi="仿宋" w:eastAsia="仿宋" w:cs="仿宋"/>
          <w:color w:val="000000"/>
          <w:spacing w:val="2"/>
          <w:sz w:val="32"/>
          <w:szCs w:val="32"/>
        </w:rPr>
        <w:t xml:space="preserve">    八、如本项目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pPr>
        <w:pStyle w:val="30"/>
        <w:rPr>
          <w:rFonts w:hint="eastAsia" w:ascii="仿宋" w:hAnsi="仿宋" w:eastAsia="仿宋" w:cs="仿宋"/>
          <w:sz w:val="32"/>
          <w:szCs w:val="32"/>
        </w:rPr>
      </w:pPr>
    </w:p>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pPr>
        <w:snapToGrid w:val="0"/>
        <w:spacing w:line="360" w:lineRule="auto"/>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  月  日</w:t>
      </w:r>
    </w:p>
    <w:p>
      <w:pPr>
        <w:pStyle w:val="6"/>
        <w:adjustRightInd w:val="0"/>
        <w:snapToGrid w:val="0"/>
        <w:spacing w:after="0" w:line="360" w:lineRule="auto"/>
        <w:ind w:firstLine="560" w:firstLineChars="200"/>
        <w:rPr>
          <w:rFonts w:hint="eastAsia" w:ascii="黑体" w:hAnsi="黑体" w:eastAsia="黑体" w:cs="黑体"/>
          <w:sz w:val="28"/>
          <w:szCs w:val="28"/>
        </w:rPr>
      </w:pPr>
    </w:p>
    <w:p>
      <w:pPr>
        <w:pStyle w:val="6"/>
        <w:adjustRightInd w:val="0"/>
        <w:snapToGrid w:val="0"/>
        <w:spacing w:after="0" w:line="360" w:lineRule="auto"/>
        <w:ind w:firstLine="560" w:firstLineChars="200"/>
        <w:rPr>
          <w:rFonts w:hint="eastAsia" w:ascii="黑体" w:hAnsi="黑体" w:eastAsia="黑体" w:cs="黑体"/>
          <w:sz w:val="28"/>
          <w:szCs w:val="28"/>
        </w:rPr>
      </w:pPr>
    </w:p>
    <w:bookmarkEnd w:id="4"/>
    <w:bookmarkEnd w:id="5"/>
    <w:bookmarkEnd w:id="6"/>
    <w:bookmarkEnd w:id="7"/>
    <w:p>
      <w:pPr>
        <w:spacing w:before="240" w:beforeLines="100" w:after="480" w:afterLines="200" w:line="320" w:lineRule="exact"/>
        <w:jc w:val="center"/>
        <w:rPr>
          <w:rFonts w:hint="eastAsia" w:ascii="黑体" w:hAnsi="黑体" w:eastAsia="黑体" w:cs="黑体"/>
          <w:sz w:val="40"/>
          <w:szCs w:val="40"/>
        </w:rPr>
      </w:pPr>
      <w:bookmarkStart w:id="8" w:name="_Toc24199"/>
      <w:bookmarkStart w:id="9" w:name="_Toc12426"/>
      <w:bookmarkStart w:id="10" w:name="_Toc439699522"/>
      <w:bookmarkStart w:id="11" w:name="_Toc16184"/>
      <w:bookmarkStart w:id="12" w:name="_Toc199"/>
      <w:bookmarkStart w:id="13" w:name="_Toc1800"/>
      <w:bookmarkStart w:id="14" w:name="_Toc1287"/>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sz w:val="40"/>
          <w:szCs w:val="40"/>
        </w:rPr>
        <w:t>购销廉洁、诚信承诺书</w:t>
      </w:r>
    </w:p>
    <w:p>
      <w:pPr>
        <w:snapToGrid w:val="0"/>
        <w:contextualSpacing/>
        <w:rPr>
          <w:rFonts w:hint="eastAsia" w:ascii="仿宋" w:hAnsi="仿宋" w:eastAsia="仿宋" w:cs="仿宋"/>
          <w:color w:val="000000"/>
          <w:spacing w:val="2"/>
          <w:sz w:val="32"/>
          <w:szCs w:val="32"/>
          <w:highlight w:val="none"/>
        </w:rPr>
      </w:pPr>
      <w:bookmarkStart w:id="15" w:name="_Toc5468"/>
      <w:r>
        <w:rPr>
          <w:rFonts w:hint="eastAsia" w:ascii="仿宋" w:hAnsi="仿宋" w:eastAsia="仿宋" w:cs="仿宋"/>
          <w:color w:val="000000"/>
          <w:spacing w:val="2"/>
          <w:sz w:val="32"/>
          <w:szCs w:val="32"/>
          <w:highlight w:val="none"/>
          <w:lang w:val="en-US" w:eastAsia="zh-CN"/>
        </w:rPr>
        <w:t>乐山市</w:t>
      </w:r>
      <w:r>
        <w:rPr>
          <w:rFonts w:hint="eastAsia" w:ascii="仿宋" w:hAnsi="仿宋" w:eastAsia="仿宋" w:cs="仿宋"/>
          <w:color w:val="000000"/>
          <w:spacing w:val="2"/>
          <w:sz w:val="32"/>
          <w:szCs w:val="32"/>
          <w:highlight w:val="none"/>
        </w:rPr>
        <w:t>五通桥区</w:t>
      </w:r>
      <w:r>
        <w:rPr>
          <w:rFonts w:hint="eastAsia" w:ascii="仿宋" w:hAnsi="仿宋" w:eastAsia="仿宋" w:cs="仿宋"/>
          <w:color w:val="000000"/>
          <w:spacing w:val="2"/>
          <w:sz w:val="32"/>
          <w:szCs w:val="32"/>
          <w:highlight w:val="none"/>
          <w:lang w:val="en-US" w:eastAsia="zh-CN"/>
        </w:rPr>
        <w:t>紧密型城市医疗集团</w:t>
      </w:r>
      <w:r>
        <w:rPr>
          <w:rFonts w:hint="eastAsia" w:ascii="仿宋" w:hAnsi="仿宋" w:eastAsia="仿宋" w:cs="仿宋"/>
          <w:color w:val="000000"/>
          <w:spacing w:val="2"/>
          <w:sz w:val="32"/>
          <w:szCs w:val="32"/>
          <w:highlight w:val="none"/>
        </w:rPr>
        <w:t>:</w:t>
      </w:r>
    </w:p>
    <w:p>
      <w:pPr>
        <w:pStyle w:val="28"/>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为进一步加强医疗卫生行风建设，规范医疗卫生机构购销行为，有效防范商业贿赂行为，营造公平交易、诚实守信的购销环境，我公司特作出以下承诺，并严格遵守：</w:t>
      </w:r>
    </w:p>
    <w:p>
      <w:pPr>
        <w:pStyle w:val="28"/>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一、本公司严格按照《民法典》及购销合同约定购销相关产品。</w:t>
      </w:r>
    </w:p>
    <w:p>
      <w:pPr>
        <w:pStyle w:val="28"/>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pPr>
        <w:pStyle w:val="28"/>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pPr>
        <w:pStyle w:val="28"/>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pPr>
        <w:pStyle w:val="28"/>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五、本公司如违反本承诺，愿意接受医院相关处罚规定。</w:t>
      </w:r>
    </w:p>
    <w:p>
      <w:pPr>
        <w:pStyle w:val="28"/>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供应商或厂家名称：        （盖章）</w:t>
      </w:r>
    </w:p>
    <w:p>
      <w:pPr>
        <w:pStyle w:val="28"/>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法定代表人或授权代表（签字）：</w:t>
      </w:r>
    </w:p>
    <w:p>
      <w:pPr>
        <w:pStyle w:val="28"/>
        <w:spacing w:line="240" w:lineRule="auto"/>
        <w:ind w:firstLine="0"/>
        <w:rPr>
          <w:rFonts w:hint="eastAsia" w:ascii="仿宋" w:hAnsi="仿宋" w:eastAsia="仿宋" w:cs="仿宋"/>
          <w:sz w:val="32"/>
          <w:szCs w:val="32"/>
        </w:rPr>
      </w:pPr>
    </w:p>
    <w:p>
      <w:pPr>
        <w:pStyle w:val="28"/>
        <w:spacing w:line="240" w:lineRule="auto"/>
        <w:ind w:firstLine="0"/>
        <w:rPr>
          <w:rFonts w:hint="eastAsia" w:ascii="仿宋" w:hAnsi="仿宋" w:eastAsia="仿宋" w:cs="仿宋"/>
          <w:sz w:val="32"/>
          <w:szCs w:val="32"/>
        </w:rPr>
      </w:pPr>
    </w:p>
    <w:p>
      <w:pPr>
        <w:autoSpaceDN w:val="0"/>
        <w:ind w:firstLine="640" w:firstLineChars="200"/>
        <w:jc w:val="right"/>
        <w:rPr>
          <w:rFonts w:hint="eastAsia" w:ascii="仿宋" w:hAnsi="仿宋" w:eastAsia="仿宋" w:cs="仿宋"/>
          <w:sz w:val="32"/>
          <w:szCs w:val="32"/>
        </w:rPr>
      </w:pPr>
      <w:r>
        <w:rPr>
          <w:rFonts w:hint="eastAsia" w:ascii="仿宋" w:hAnsi="仿宋" w:eastAsia="仿宋" w:cs="仿宋"/>
          <w:sz w:val="32"/>
          <w:szCs w:val="32"/>
        </w:rPr>
        <w:t>日期：202</w:t>
      </w:r>
      <w:r>
        <w:rPr>
          <w:rFonts w:hint="eastAsia" w:ascii="仿宋" w:hAnsi="仿宋" w:eastAsia="仿宋" w:cs="仿宋"/>
          <w:sz w:val="32"/>
          <w:szCs w:val="32"/>
          <w:lang w:val="en-US" w:eastAsia="zh-CN"/>
        </w:rPr>
        <w:t>6</w:t>
      </w:r>
      <w:r>
        <w:rPr>
          <w:rFonts w:hint="eastAsia" w:ascii="仿宋" w:hAnsi="仿宋" w:eastAsia="仿宋" w:cs="仿宋"/>
          <w:sz w:val="32"/>
          <w:szCs w:val="32"/>
        </w:rPr>
        <w:t>年  月  日</w:t>
      </w:r>
      <w:bookmarkEnd w:id="15"/>
    </w:p>
    <w:p>
      <w:pPr>
        <w:rPr>
          <w:rFonts w:hint="eastAsia" w:ascii="仿宋" w:hAnsi="仿宋" w:eastAsia="仿宋" w:cs="仿宋"/>
          <w:sz w:val="32"/>
          <w:szCs w:val="32"/>
        </w:rPr>
      </w:pPr>
      <w:r>
        <w:rPr>
          <w:rFonts w:hint="eastAsia" w:ascii="仿宋" w:hAnsi="仿宋" w:eastAsia="仿宋" w:cs="仿宋"/>
          <w:sz w:val="32"/>
          <w:szCs w:val="32"/>
        </w:rPr>
        <w:br w:type="page"/>
      </w:r>
    </w:p>
    <w:p>
      <w:pPr>
        <w:numPr>
          <w:ilvl w:val="0"/>
          <w:numId w:val="1"/>
        </w:numPr>
        <w:jc w:val="center"/>
        <w:rPr>
          <w:rFonts w:hint="eastAsia" w:ascii="黑体" w:hAnsi="黑体" w:eastAsia="黑体" w:cs="黑体"/>
          <w:b/>
          <w:sz w:val="36"/>
          <w:szCs w:val="36"/>
        </w:rPr>
      </w:pPr>
      <w:r>
        <w:rPr>
          <w:rFonts w:hint="eastAsia" w:ascii="黑体" w:hAnsi="黑体" w:eastAsia="黑体" w:cs="黑体"/>
          <w:b/>
          <w:sz w:val="36"/>
          <w:szCs w:val="36"/>
        </w:rPr>
        <w:t>采购资质要求</w:t>
      </w:r>
    </w:p>
    <w:p>
      <w:pPr>
        <w:pStyle w:val="6"/>
        <w:rPr>
          <w:rFonts w:hint="eastAsia" w:ascii="黑体" w:hAnsi="黑体" w:eastAsia="黑体" w:cs="黑体"/>
          <w:b/>
          <w:sz w:val="36"/>
          <w:szCs w:val="36"/>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资格性文件：供应商应当提供的资格要求的相关证明材料（缺少一项投标无效处理）</w:t>
      </w:r>
    </w:p>
    <w:tbl>
      <w:tblPr>
        <w:tblStyle w:val="21"/>
        <w:tblpPr w:leftFromText="180" w:rightFromText="180" w:vertAnchor="text" w:horzAnchor="page" w:tblpXSpec="center" w:tblpY="371"/>
        <w:tblOverlap w:val="never"/>
        <w:tblW w:w="88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5742"/>
        <w:gridCol w:w="901"/>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jc w:val="center"/>
        </w:trPr>
        <w:tc>
          <w:tcPr>
            <w:tcW w:w="692" w:type="dxa"/>
            <w:vAlign w:val="center"/>
          </w:tcPr>
          <w:p>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序号</w:t>
            </w:r>
          </w:p>
        </w:tc>
        <w:tc>
          <w:tcPr>
            <w:tcW w:w="5742" w:type="dxa"/>
            <w:vAlign w:val="center"/>
          </w:tcPr>
          <w:p>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审查项目</w:t>
            </w:r>
          </w:p>
        </w:tc>
        <w:tc>
          <w:tcPr>
            <w:tcW w:w="901" w:type="dxa"/>
            <w:vAlign w:val="center"/>
          </w:tcPr>
          <w:p>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合格条件</w:t>
            </w:r>
          </w:p>
        </w:tc>
        <w:tc>
          <w:tcPr>
            <w:tcW w:w="1477" w:type="dxa"/>
            <w:vAlign w:val="center"/>
          </w:tcPr>
          <w:p>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8" w:hRule="atLeast"/>
          <w:jc w:val="center"/>
        </w:trPr>
        <w:tc>
          <w:tcPr>
            <w:tcW w:w="692" w:type="dxa"/>
            <w:vAlign w:val="center"/>
          </w:tcPr>
          <w:p>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1</w:t>
            </w:r>
          </w:p>
        </w:tc>
        <w:tc>
          <w:tcPr>
            <w:tcW w:w="5742" w:type="dxa"/>
            <w:vAlign w:val="center"/>
          </w:tcPr>
          <w:p>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 xml:space="preserve">三证（营业执照、税务登记证、组织机构代码证）副本；三证合一的只须提供营业执照副本；事业单位、社会团体提供法人登记证书复印件 </w:t>
            </w:r>
          </w:p>
        </w:tc>
        <w:tc>
          <w:tcPr>
            <w:tcW w:w="901" w:type="dxa"/>
            <w:vAlign w:val="center"/>
          </w:tcPr>
          <w:p>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有效</w:t>
            </w:r>
          </w:p>
        </w:tc>
        <w:tc>
          <w:tcPr>
            <w:tcW w:w="1477" w:type="dxa"/>
            <w:vAlign w:val="center"/>
          </w:tcPr>
          <w:p>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jc w:val="center"/>
        </w:trPr>
        <w:tc>
          <w:tcPr>
            <w:tcW w:w="692" w:type="dxa"/>
            <w:vAlign w:val="center"/>
          </w:tcPr>
          <w:p>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2</w:t>
            </w:r>
          </w:p>
        </w:tc>
        <w:tc>
          <w:tcPr>
            <w:tcW w:w="5742" w:type="dxa"/>
            <w:vAlign w:val="center"/>
          </w:tcPr>
          <w:p>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提供承诺，购销廉洁、诚信承诺书</w:t>
            </w:r>
          </w:p>
        </w:tc>
        <w:tc>
          <w:tcPr>
            <w:tcW w:w="901" w:type="dxa"/>
            <w:vAlign w:val="center"/>
          </w:tcPr>
          <w:p>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有效</w:t>
            </w:r>
          </w:p>
        </w:tc>
        <w:tc>
          <w:tcPr>
            <w:tcW w:w="1477" w:type="dxa"/>
            <w:vAlign w:val="center"/>
          </w:tcPr>
          <w:p>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1" w:hRule="atLeast"/>
          <w:jc w:val="center"/>
        </w:trPr>
        <w:tc>
          <w:tcPr>
            <w:tcW w:w="692" w:type="dxa"/>
            <w:vAlign w:val="center"/>
          </w:tcPr>
          <w:p>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3</w:t>
            </w:r>
          </w:p>
        </w:tc>
        <w:tc>
          <w:tcPr>
            <w:tcW w:w="5742" w:type="dxa"/>
            <w:shd w:val="clear" w:color="auto" w:fill="auto"/>
            <w:vAlign w:val="center"/>
          </w:tcPr>
          <w:p>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法定代表人授权委托书（法定代表人参与的须提供法定代表人证明书），法定代表人和授权代表的身份证</w:t>
            </w:r>
          </w:p>
        </w:tc>
        <w:tc>
          <w:tcPr>
            <w:tcW w:w="901" w:type="dxa"/>
            <w:shd w:val="clear" w:color="auto" w:fill="auto"/>
            <w:vAlign w:val="center"/>
          </w:tcPr>
          <w:p>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有效</w:t>
            </w:r>
          </w:p>
        </w:tc>
        <w:tc>
          <w:tcPr>
            <w:tcW w:w="1477" w:type="dxa"/>
            <w:shd w:val="clear" w:color="auto" w:fill="auto"/>
            <w:vAlign w:val="center"/>
          </w:tcPr>
          <w:p>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5" w:hRule="atLeast"/>
          <w:jc w:val="center"/>
        </w:trPr>
        <w:tc>
          <w:tcPr>
            <w:tcW w:w="692" w:type="dxa"/>
            <w:vAlign w:val="center"/>
          </w:tcPr>
          <w:p>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4</w:t>
            </w:r>
          </w:p>
        </w:tc>
        <w:tc>
          <w:tcPr>
            <w:tcW w:w="5742" w:type="dxa"/>
            <w:shd w:val="clear" w:color="auto" w:fill="auto"/>
            <w:vAlign w:val="center"/>
          </w:tcPr>
          <w:p>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供应商通过“信用中国”(</w:t>
            </w:r>
            <w:r>
              <w:fldChar w:fldCharType="begin"/>
            </w:r>
            <w:r>
              <w:instrText xml:space="preserve"> HYPERLINK "http://www.creditchina.gov.cn)" </w:instrText>
            </w:r>
            <w:r>
              <w:fldChar w:fldCharType="separate"/>
            </w:r>
            <w:r>
              <w:rPr>
                <w:rFonts w:hint="eastAsia" w:ascii="仿宋" w:hAnsi="仿宋" w:eastAsia="仿宋" w:cs="仿宋"/>
                <w:color w:val="000000"/>
                <w:spacing w:val="2"/>
                <w:sz w:val="32"/>
                <w:szCs w:val="32"/>
              </w:rPr>
              <w:t>www.creditchina.gov.cn)</w:t>
            </w:r>
            <w:r>
              <w:rPr>
                <w:rFonts w:hint="eastAsia" w:ascii="仿宋" w:hAnsi="仿宋" w:eastAsia="仿宋" w:cs="仿宋"/>
                <w:color w:val="000000"/>
                <w:spacing w:val="2"/>
                <w:sz w:val="32"/>
                <w:szCs w:val="32"/>
              </w:rPr>
              <w:fldChar w:fldCharType="end"/>
            </w:r>
            <w:r>
              <w:rPr>
                <w:rFonts w:hint="eastAsia" w:ascii="仿宋" w:hAnsi="仿宋" w:eastAsia="仿宋" w:cs="仿宋"/>
                <w:color w:val="000000"/>
                <w:spacing w:val="2"/>
                <w:sz w:val="32"/>
                <w:szCs w:val="32"/>
              </w:rPr>
              <w:t>、“中国政府采购网”(www.ccgp.gov.cn)网站查询公告发布之日起前三年的信用记录，无不良记录</w:t>
            </w:r>
          </w:p>
        </w:tc>
        <w:tc>
          <w:tcPr>
            <w:tcW w:w="901" w:type="dxa"/>
            <w:shd w:val="clear" w:color="auto" w:fill="auto"/>
            <w:vAlign w:val="center"/>
          </w:tcPr>
          <w:p>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有效</w:t>
            </w:r>
          </w:p>
        </w:tc>
        <w:tc>
          <w:tcPr>
            <w:tcW w:w="1477" w:type="dxa"/>
            <w:shd w:val="clear" w:color="auto" w:fill="auto"/>
            <w:vAlign w:val="center"/>
          </w:tcPr>
          <w:p>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网页截图盖公章</w:t>
            </w:r>
          </w:p>
        </w:tc>
      </w:tr>
    </w:tbl>
    <w:p>
      <w:pPr>
        <w:pStyle w:val="6"/>
        <w:rPr>
          <w:rFonts w:hint="eastAsia" w:ascii="仿宋" w:hAnsi="仿宋" w:eastAsia="仿宋" w:cs="仿宋"/>
          <w:sz w:val="30"/>
          <w:szCs w:val="30"/>
        </w:rPr>
      </w:pPr>
    </w:p>
    <w:p>
      <w:pPr>
        <w:autoSpaceDN w:val="0"/>
        <w:ind w:firstLine="6560" w:firstLineChars="2050"/>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br w:type="page"/>
      </w:r>
    </w:p>
    <w:p>
      <w:pPr>
        <w:jc w:val="center"/>
        <w:rPr>
          <w:rFonts w:hint="eastAsia" w:ascii="黑体" w:hAnsi="黑体" w:eastAsia="黑体" w:cs="黑体"/>
          <w:sz w:val="36"/>
          <w:szCs w:val="44"/>
        </w:rPr>
      </w:pPr>
      <w:r>
        <w:rPr>
          <w:rFonts w:hint="eastAsia" w:ascii="黑体" w:hAnsi="黑体" w:eastAsia="黑体" w:cs="黑体"/>
          <w:b/>
          <w:sz w:val="36"/>
          <w:szCs w:val="36"/>
        </w:rPr>
        <w:t>第五章  采购项目技术、服务及其他商务要求</w:t>
      </w:r>
    </w:p>
    <w:p>
      <w:pPr>
        <w:pStyle w:val="5"/>
        <w:ind w:firstLine="0" w:firstLineChars="0"/>
        <w:rPr>
          <w:rFonts w:hint="eastAsia" w:ascii="仿宋" w:hAnsi="仿宋" w:eastAsia="仿宋" w:cs="仿宋"/>
          <w:sz w:val="32"/>
          <w:szCs w:val="32"/>
        </w:rPr>
      </w:pPr>
    </w:p>
    <w:p>
      <w:pPr>
        <w:pStyle w:val="5"/>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rPr>
        <w:t>服务内容与要求（包含但不限于以下内容）</w:t>
      </w:r>
      <w:r>
        <w:rPr>
          <w:rFonts w:hint="eastAsia" w:ascii="仿宋" w:hAnsi="仿宋" w:eastAsia="仿宋" w:cs="仿宋"/>
          <w:b/>
          <w:bCs/>
          <w:sz w:val="32"/>
          <w:szCs w:val="32"/>
          <w:highlight w:val="none"/>
          <w:lang w:val="en-US" w:eastAsia="zh-CN"/>
        </w:rPr>
        <w:t>:</w:t>
      </w:r>
    </w:p>
    <w:p>
      <w:pPr>
        <w:pStyle w:val="11"/>
        <w:adjustRightInd w:val="0"/>
        <w:snapToGrid w:val="0"/>
        <w:spacing w:line="360" w:lineRule="auto"/>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（一）</w:t>
      </w:r>
      <w:bookmarkStart w:id="16" w:name="OLE_LINK2"/>
      <w:r>
        <w:rPr>
          <w:rFonts w:hint="eastAsia" w:ascii="仿宋" w:hAnsi="仿宋" w:eastAsia="仿宋" w:cs="仿宋"/>
          <w:kern w:val="2"/>
          <w:sz w:val="32"/>
          <w:szCs w:val="32"/>
          <w:highlight w:val="none"/>
          <w:lang w:val="en-US" w:eastAsia="zh-CN" w:bidi="ar-SA"/>
        </w:rPr>
        <w:t>药品、医用耗材</w:t>
      </w:r>
      <w:bookmarkEnd w:id="16"/>
      <w:r>
        <w:rPr>
          <w:rFonts w:hint="eastAsia" w:ascii="仿宋" w:hAnsi="仿宋" w:eastAsia="仿宋" w:cs="仿宋"/>
          <w:kern w:val="2"/>
          <w:sz w:val="32"/>
          <w:szCs w:val="32"/>
          <w:highlight w:val="none"/>
          <w:lang w:val="en-US" w:eastAsia="zh-CN" w:bidi="ar-SA"/>
        </w:rPr>
        <w:t>集中配送及SPD服务整体运营方案设计</w:t>
      </w:r>
    </w:p>
    <w:p>
      <w:pPr>
        <w:pStyle w:val="11"/>
        <w:adjustRightInd w:val="0"/>
        <w:snapToGrid w:val="0"/>
        <w:spacing w:line="360" w:lineRule="auto"/>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1.设计原则：依据乐山市</w:t>
      </w:r>
      <w:r>
        <w:rPr>
          <w:rFonts w:hint="eastAsia" w:ascii="仿宋" w:hAnsi="仿宋" w:eastAsia="仿宋" w:cs="仿宋"/>
          <w:color w:val="000000"/>
          <w:spacing w:val="2"/>
          <w:sz w:val="32"/>
          <w:szCs w:val="32"/>
          <w:highlight w:val="none"/>
        </w:rPr>
        <w:t>五通桥区</w:t>
      </w:r>
      <w:r>
        <w:rPr>
          <w:rFonts w:hint="eastAsia" w:ascii="仿宋" w:hAnsi="仿宋" w:eastAsia="仿宋" w:cs="仿宋"/>
          <w:color w:val="000000"/>
          <w:spacing w:val="2"/>
          <w:sz w:val="32"/>
          <w:szCs w:val="32"/>
          <w:highlight w:val="none"/>
          <w:lang w:val="en-US" w:eastAsia="zh-CN"/>
        </w:rPr>
        <w:t>紧密型城市医疗集团</w:t>
      </w:r>
      <w:r>
        <w:rPr>
          <w:rFonts w:hint="eastAsia" w:ascii="仿宋" w:hAnsi="仿宋" w:eastAsia="仿宋" w:cs="仿宋"/>
          <w:kern w:val="2"/>
          <w:sz w:val="32"/>
          <w:szCs w:val="32"/>
          <w:highlight w:val="none"/>
          <w:lang w:val="en-US" w:eastAsia="zh-CN" w:bidi="ar-SA"/>
        </w:rPr>
        <w:t>的实际情况和业务需求，设计科学合理、高效可行的药品、医用耗材集中配送及SPD服务整体运营方案，遵循标准化、信息化、智能化的原则，确保方案具备前瞻性、可扩展性和可持续性。</w:t>
      </w:r>
    </w:p>
    <w:p>
      <w:pPr>
        <w:pStyle w:val="11"/>
        <w:adjustRightInd w:val="0"/>
        <w:snapToGrid w:val="0"/>
        <w:spacing w:line="360" w:lineRule="auto"/>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流程优化：对现有药品、医用耗材等物资管理流程进行全面梳理和优化，涵盖采购计划制定、供应商选择与管理、订单执行、验收入库、库存管理、院内配送、临床使用及结算等各个环节，消除流程中的冗余和低效部分，提高整体运营效率。</w:t>
      </w:r>
    </w:p>
    <w:p>
      <w:pPr>
        <w:pStyle w:val="11"/>
        <w:adjustRightInd w:val="0"/>
        <w:snapToGrid w:val="0"/>
        <w:spacing w:line="360" w:lineRule="auto"/>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3.服务模式创新：提出创新性的服务模式，提供医用耗材的配送服务、信息化管理系统建设、院内物流及运营服务，为医院构建一套覆盖供应商、临床使用科室、医用耗材管理部门及财务等相关部门之间的数字化服务管理平台，实现医用耗材从科室提出需求到采购、入库、配送出库、使用消耗、耗材质量追溯体系、结算等全流程信息化管理，有效降低医院运营成本与风险。</w:t>
      </w:r>
    </w:p>
    <w:p>
      <w:pPr>
        <w:pStyle w:val="11"/>
        <w:adjustRightInd w:val="0"/>
        <w:snapToGrid w:val="0"/>
        <w:spacing w:line="360" w:lineRule="auto"/>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（二）智能仓储与物流方案设计</w:t>
      </w:r>
    </w:p>
    <w:p>
      <w:pPr>
        <w:pStyle w:val="11"/>
        <w:adjustRightInd w:val="0"/>
        <w:snapToGrid w:val="0"/>
        <w:spacing w:line="360" w:lineRule="auto"/>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1.仓储布局规划：根据乐山市</w:t>
      </w:r>
      <w:r>
        <w:rPr>
          <w:rFonts w:hint="eastAsia" w:ascii="仿宋" w:hAnsi="仿宋" w:eastAsia="仿宋" w:cs="仿宋"/>
          <w:color w:val="000000"/>
          <w:spacing w:val="2"/>
          <w:sz w:val="32"/>
          <w:szCs w:val="32"/>
          <w:highlight w:val="none"/>
        </w:rPr>
        <w:t>五通桥区</w:t>
      </w:r>
      <w:r>
        <w:rPr>
          <w:rFonts w:hint="eastAsia" w:ascii="仿宋" w:hAnsi="仿宋" w:eastAsia="仿宋" w:cs="仿宋"/>
          <w:color w:val="000000"/>
          <w:spacing w:val="2"/>
          <w:sz w:val="32"/>
          <w:szCs w:val="32"/>
          <w:highlight w:val="none"/>
          <w:lang w:val="en-US" w:eastAsia="zh-CN"/>
        </w:rPr>
        <w:t>紧密型城市医疗集团</w:t>
      </w:r>
      <w:r>
        <w:rPr>
          <w:rFonts w:hint="eastAsia" w:ascii="仿宋" w:hAnsi="仿宋" w:eastAsia="仿宋" w:cs="仿宋"/>
          <w:kern w:val="2"/>
          <w:sz w:val="32"/>
          <w:szCs w:val="32"/>
          <w:highlight w:val="none"/>
          <w:lang w:val="en-US" w:eastAsia="zh-CN" w:bidi="ar-SA"/>
        </w:rPr>
        <w:t>各成员单位的地理位置、物资需求特点以及物流配送路径，合理规划中心库、二级库等仓储设施的布局，确保仓储空间利用最大化，物资存储安全、便捷。</w:t>
      </w:r>
    </w:p>
    <w:p>
      <w:pPr>
        <w:pStyle w:val="11"/>
        <w:adjustRightInd w:val="0"/>
        <w:snapToGrid w:val="0"/>
        <w:spacing w:line="360" w:lineRule="auto"/>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2.智能设备应用：提供网络管理配套设备，实现物资的智能化存储与管理，满足高效储存、精确追溯和自动化管理需求。</w:t>
      </w:r>
    </w:p>
    <w:p>
      <w:pPr>
        <w:pStyle w:val="11"/>
        <w:adjustRightInd w:val="0"/>
        <w:snapToGrid w:val="0"/>
        <w:spacing w:line="360" w:lineRule="auto"/>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3.物流配送体系搭建：构建高效、低成本的“区域库房—医院中心库—临床科室”三级配送体系，制定合理的配送计划和路线，确保医疗物资能够及时、准确地配送至各使用终端，配送及时率需达到[X]%以上。同时，建立完善的物流信息跟踪系统，实时监控物资配送状态。</w:t>
      </w:r>
    </w:p>
    <w:p>
      <w:pPr>
        <w:pStyle w:val="11"/>
        <w:adjustRightInd w:val="0"/>
        <w:snapToGrid w:val="0"/>
        <w:spacing w:line="360" w:lineRule="auto"/>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（三）信息化系统设计与对接</w:t>
      </w:r>
    </w:p>
    <w:p>
      <w:pPr>
        <w:pStyle w:val="11"/>
        <w:adjustRightInd w:val="0"/>
        <w:snapToGrid w:val="0"/>
        <w:spacing w:line="360" w:lineRule="auto"/>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1.SPD管理系统：设计功能完备、操作便捷的SPD管理系统，实现医疗物资全流程信息化管理，包括采购管理、库存管理、配送管理、结算管理、质量管理、数据分析等模块，满足乐山市</w:t>
      </w:r>
      <w:r>
        <w:rPr>
          <w:rFonts w:hint="eastAsia" w:ascii="仿宋" w:hAnsi="仿宋" w:eastAsia="仿宋" w:cs="仿宋"/>
          <w:color w:val="000000"/>
          <w:spacing w:val="2"/>
          <w:sz w:val="32"/>
          <w:szCs w:val="32"/>
          <w:highlight w:val="none"/>
        </w:rPr>
        <w:t>五通桥区</w:t>
      </w:r>
      <w:r>
        <w:rPr>
          <w:rFonts w:hint="eastAsia" w:ascii="仿宋" w:hAnsi="仿宋" w:eastAsia="仿宋" w:cs="仿宋"/>
          <w:color w:val="000000"/>
          <w:spacing w:val="2"/>
          <w:sz w:val="32"/>
          <w:szCs w:val="32"/>
          <w:highlight w:val="none"/>
          <w:lang w:val="en-US" w:eastAsia="zh-CN"/>
        </w:rPr>
        <w:t>紧密型城市医疗集团</w:t>
      </w:r>
      <w:r>
        <w:rPr>
          <w:rFonts w:hint="eastAsia" w:ascii="仿宋" w:hAnsi="仿宋" w:eastAsia="仿宋" w:cs="仿宋"/>
          <w:kern w:val="2"/>
          <w:sz w:val="32"/>
          <w:szCs w:val="32"/>
          <w:highlight w:val="none"/>
          <w:lang w:val="en-US" w:eastAsia="zh-CN" w:bidi="ar-SA"/>
        </w:rPr>
        <w:t>日常运营管理需求。</w:t>
      </w:r>
    </w:p>
    <w:p>
      <w:pPr>
        <w:pStyle w:val="11"/>
        <w:adjustRightInd w:val="0"/>
        <w:snapToGrid w:val="0"/>
        <w:spacing w:line="360" w:lineRule="auto"/>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2.系统对接：具备与乐山市</w:t>
      </w:r>
      <w:r>
        <w:rPr>
          <w:rFonts w:hint="eastAsia" w:ascii="仿宋" w:hAnsi="仿宋" w:eastAsia="仿宋" w:cs="仿宋"/>
          <w:color w:val="000000"/>
          <w:spacing w:val="2"/>
          <w:sz w:val="32"/>
          <w:szCs w:val="32"/>
          <w:highlight w:val="none"/>
        </w:rPr>
        <w:t>五通桥区</w:t>
      </w:r>
      <w:r>
        <w:rPr>
          <w:rFonts w:hint="eastAsia" w:ascii="仿宋" w:hAnsi="仿宋" w:eastAsia="仿宋" w:cs="仿宋"/>
          <w:color w:val="000000"/>
          <w:spacing w:val="2"/>
          <w:sz w:val="32"/>
          <w:szCs w:val="32"/>
          <w:highlight w:val="none"/>
          <w:lang w:val="en-US" w:eastAsia="zh-CN"/>
        </w:rPr>
        <w:t>紧密型城市医疗集团</w:t>
      </w:r>
      <w:r>
        <w:rPr>
          <w:rFonts w:hint="eastAsia" w:ascii="仿宋" w:hAnsi="仿宋" w:eastAsia="仿宋" w:cs="仿宋"/>
          <w:kern w:val="2"/>
          <w:sz w:val="32"/>
          <w:szCs w:val="32"/>
          <w:highlight w:val="none"/>
          <w:lang w:val="en-US" w:eastAsia="zh-CN" w:bidi="ar-SA"/>
        </w:rPr>
        <w:t>现有信息系统（如HIS医院信息系统、财务信息系统、医保系统等）以及供应商信息系统的无缝对接，确保数据的实时交互与共享，实现业务流程的一体化运作。</w:t>
      </w:r>
    </w:p>
    <w:p>
      <w:pPr>
        <w:pStyle w:val="11"/>
        <w:adjustRightInd w:val="0"/>
        <w:snapToGrid w:val="0"/>
        <w:spacing w:line="360" w:lineRule="auto"/>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3.数据安全与隐私保护：高度重视数据安全与隐私保护，采取先进的数据加密、访问控制、备份恢复等技术手段，确保信息系统中各类数据的安全性、完整性和保密性，防止数据泄露和篡改。</w:t>
      </w:r>
    </w:p>
    <w:p>
      <w:pPr>
        <w:pStyle w:val="11"/>
        <w:adjustRightInd w:val="0"/>
        <w:snapToGrid w:val="0"/>
        <w:spacing w:line="360" w:lineRule="auto"/>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4.根据四川省卫生健康委员会办公室《关于印发紧密型县域医共体中心（云）药房和集中（云）审方中心建设自评细则的通知》的要求，前期将乐山市</w:t>
      </w:r>
      <w:r>
        <w:rPr>
          <w:rFonts w:hint="eastAsia" w:ascii="仿宋" w:hAnsi="仿宋" w:eastAsia="仿宋" w:cs="仿宋"/>
          <w:color w:val="000000"/>
          <w:spacing w:val="2"/>
          <w:sz w:val="32"/>
          <w:szCs w:val="32"/>
          <w:highlight w:val="none"/>
        </w:rPr>
        <w:t>五通桥区</w:t>
      </w:r>
      <w:r>
        <w:rPr>
          <w:rFonts w:hint="eastAsia" w:ascii="仿宋" w:hAnsi="仿宋" w:eastAsia="仿宋" w:cs="仿宋"/>
          <w:color w:val="000000"/>
          <w:spacing w:val="2"/>
          <w:sz w:val="32"/>
          <w:szCs w:val="32"/>
          <w:highlight w:val="none"/>
          <w:lang w:val="en-US" w:eastAsia="zh-CN"/>
        </w:rPr>
        <w:t>紧密型城市医疗集团</w:t>
      </w:r>
      <w:r>
        <w:rPr>
          <w:rFonts w:hint="eastAsia" w:ascii="仿宋" w:hAnsi="仿宋" w:eastAsia="仿宋" w:cs="仿宋"/>
          <w:kern w:val="2"/>
          <w:sz w:val="32"/>
          <w:szCs w:val="32"/>
          <w:highlight w:val="none"/>
          <w:lang w:val="en-US" w:eastAsia="zh-CN" w:bidi="ar-SA"/>
        </w:rPr>
        <w:t>中心（云）药房和集中（云）审方中心的建设为基础应用功能型中心（云）药房和基础应用功能型审方中心，后期逐步建设成深化拓展功能型中心（云）药房和智慧应用功能型审方中心。对乐山市</w:t>
      </w:r>
      <w:r>
        <w:rPr>
          <w:rFonts w:hint="eastAsia" w:ascii="仿宋" w:hAnsi="仿宋" w:eastAsia="仿宋" w:cs="仿宋"/>
          <w:color w:val="000000"/>
          <w:spacing w:val="2"/>
          <w:sz w:val="32"/>
          <w:szCs w:val="32"/>
          <w:highlight w:val="none"/>
        </w:rPr>
        <w:t>五通桥区</w:t>
      </w:r>
      <w:r>
        <w:rPr>
          <w:rFonts w:hint="eastAsia" w:ascii="仿宋" w:hAnsi="仿宋" w:eastAsia="仿宋" w:cs="仿宋"/>
          <w:color w:val="000000"/>
          <w:spacing w:val="2"/>
          <w:sz w:val="32"/>
          <w:szCs w:val="32"/>
          <w:highlight w:val="none"/>
          <w:lang w:val="en-US" w:eastAsia="zh-CN"/>
        </w:rPr>
        <w:t>紧密型城市医疗集团</w:t>
      </w:r>
      <w:r>
        <w:rPr>
          <w:rFonts w:hint="eastAsia" w:ascii="仿宋" w:hAnsi="仿宋" w:eastAsia="仿宋" w:cs="仿宋"/>
          <w:kern w:val="2"/>
          <w:sz w:val="32"/>
          <w:szCs w:val="32"/>
          <w:highlight w:val="none"/>
          <w:lang w:val="en-US" w:eastAsia="zh-CN" w:bidi="ar-SA"/>
        </w:rPr>
        <w:t>中心（云）药房及各药房提供改造和软、硬件的支持。</w:t>
      </w:r>
    </w:p>
    <w:p>
      <w:pPr>
        <w:pStyle w:val="11"/>
        <w:adjustRightInd w:val="0"/>
        <w:snapToGrid w:val="0"/>
        <w:spacing w:line="360" w:lineRule="auto"/>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（四）专业化运营团队建设与服务</w:t>
      </w:r>
    </w:p>
    <w:p>
      <w:pPr>
        <w:pStyle w:val="11"/>
        <w:adjustRightInd w:val="0"/>
        <w:snapToGrid w:val="0"/>
        <w:spacing w:line="360" w:lineRule="auto"/>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团队组建方案：提供本地化、专业化的驻院运营服务团队建设方案，团队成员应具备丰富的SPD项目运营管理经验，涵盖项目经理、物流管理人员、信息系统维护人员、质量控制人员等，明确各岗位人员的职责和分工。</w:t>
      </w:r>
    </w:p>
    <w:p>
      <w:pPr>
        <w:pStyle w:val="11"/>
        <w:adjustRightInd w:val="0"/>
        <w:snapToGrid w:val="0"/>
        <w:spacing w:line="360" w:lineRule="auto"/>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人员培训与发展：制定完善的人员培训计划，定期对运营团队成员进行专业技能培训和业务知识更新，确保团队成员能够熟练掌握SPD系统操作和业务流程，不断提升服务水平和工作效率。同时，建立合理的人员绩效考核与激励机制，促进团队成员的职业发展。</w:t>
      </w:r>
    </w:p>
    <w:p>
      <w:pPr>
        <w:pStyle w:val="11"/>
        <w:adjustRightInd w:val="0"/>
        <w:snapToGrid w:val="0"/>
        <w:spacing w:line="360" w:lineRule="auto"/>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3.持续运维与主动服务：提供7×24小时的系统持续运维服务，及时解决系统运行过程中出现的各类问题，确保SPD系统的稳定运行。主动收集用户反馈意见，定期对服务质量进行评估和改进，不断优化服务流程和提升服务质量。</w:t>
      </w:r>
    </w:p>
    <w:p>
      <w:pPr>
        <w:pStyle w:val="11"/>
        <w:adjustRightInd w:val="0"/>
        <w:snapToGrid w:val="0"/>
        <w:spacing w:line="360" w:lineRule="auto"/>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（五）成本效益分析与评估</w:t>
      </w:r>
    </w:p>
    <w:p>
      <w:pPr>
        <w:pStyle w:val="11"/>
        <w:adjustRightInd w:val="0"/>
        <w:snapToGrid w:val="0"/>
        <w:spacing w:line="360" w:lineRule="auto"/>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成本控制方案：制定详细的成本控制方案，分析药品、医用耗材集中配送及SPD服务项目实施过程中的各项成本因素，如系统建设成本、设备采购成本、人员运营成本、物流配送成本等，并提出有效的成本控制措施，确保项目在预算范围内高效实施。</w:t>
      </w:r>
    </w:p>
    <w:p>
      <w:pPr>
        <w:pStyle w:val="11"/>
        <w:adjustRightInd w:val="0"/>
        <w:snapToGrid w:val="0"/>
        <w:spacing w:line="360" w:lineRule="auto"/>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效益评估指标设定：设定科学合理的效益评估指标体系，包括但不限于库存周转率提升率、采购成本降低率、配送及时率、服务满意度等，定期对SPD服务项目实施后的效益进行评估和分析，为项目的持续改进提供数据支持 。</w:t>
      </w:r>
    </w:p>
    <w:p>
      <w:pPr>
        <w:pStyle w:val="11"/>
        <w:adjustRightInd w:val="0"/>
        <w:snapToGrid w:val="0"/>
        <w:spacing w:line="360" w:lineRule="auto"/>
        <w:ind w:firstLine="640" w:firstLineChars="200"/>
        <w:rPr>
          <w:rFonts w:hint="eastAsia" w:ascii="仿宋" w:hAnsi="仿宋" w:eastAsia="仿宋" w:cs="仿宋"/>
          <w:b/>
          <w:bCs/>
          <w:kern w:val="2"/>
          <w:sz w:val="32"/>
          <w:szCs w:val="32"/>
          <w:highlight w:val="none"/>
          <w:lang w:val="en-US" w:eastAsia="zh-CN" w:bidi="ar-SA"/>
        </w:rPr>
      </w:pPr>
      <w:r>
        <w:rPr>
          <w:rFonts w:hint="eastAsia" w:ascii="仿宋" w:hAnsi="仿宋" w:eastAsia="仿宋" w:cs="仿宋"/>
          <w:kern w:val="0"/>
          <w:sz w:val="32"/>
          <w:szCs w:val="32"/>
          <w:highlight w:val="none"/>
        </w:rPr>
        <w:t>3.成本效益预测报告：在投标阶段，提供详细的成本效益预测报告，明确阐述SPD服务项目实施后对</w:t>
      </w:r>
      <w:r>
        <w:rPr>
          <w:rFonts w:hint="eastAsia" w:ascii="仿宋" w:hAnsi="仿宋" w:eastAsia="仿宋" w:cs="仿宋"/>
          <w:kern w:val="0"/>
          <w:sz w:val="32"/>
          <w:szCs w:val="32"/>
          <w:highlight w:val="none"/>
          <w:lang w:val="en-US" w:eastAsia="zh-CN"/>
        </w:rPr>
        <w:t>乐山市</w:t>
      </w:r>
      <w:r>
        <w:rPr>
          <w:rFonts w:hint="eastAsia" w:ascii="仿宋" w:hAnsi="仿宋" w:eastAsia="仿宋" w:cs="仿宋"/>
          <w:color w:val="000000"/>
          <w:spacing w:val="2"/>
          <w:sz w:val="32"/>
          <w:szCs w:val="32"/>
          <w:highlight w:val="none"/>
        </w:rPr>
        <w:t>五通桥区</w:t>
      </w:r>
      <w:r>
        <w:rPr>
          <w:rFonts w:hint="eastAsia" w:ascii="仿宋" w:hAnsi="仿宋" w:eastAsia="仿宋" w:cs="仿宋"/>
          <w:color w:val="000000"/>
          <w:spacing w:val="2"/>
          <w:sz w:val="32"/>
          <w:szCs w:val="32"/>
          <w:highlight w:val="none"/>
          <w:lang w:val="en-US" w:eastAsia="zh-CN"/>
        </w:rPr>
        <w:t>紧密型城市医疗集团</w:t>
      </w:r>
      <w:r>
        <w:rPr>
          <w:rFonts w:hint="eastAsia" w:ascii="仿宋" w:hAnsi="仿宋" w:eastAsia="仿宋" w:cs="仿宋"/>
          <w:kern w:val="0"/>
          <w:sz w:val="32"/>
          <w:szCs w:val="32"/>
          <w:highlight w:val="none"/>
        </w:rPr>
        <w:t>在降低运营成本、提高服务质量、提升经济效益和社会效益等方面的预期效果，并提供具体的数据支撑和分析依据。</w:t>
      </w:r>
    </w:p>
    <w:p>
      <w:pPr>
        <w:pStyle w:val="11"/>
        <w:adjustRightInd w:val="0"/>
        <w:snapToGrid w:val="0"/>
        <w:spacing w:line="360" w:lineRule="auto"/>
        <w:ind w:firstLine="643" w:firstLineChars="200"/>
        <w:rPr>
          <w:rFonts w:hint="eastAsia" w:ascii="仿宋" w:hAnsi="仿宋" w:eastAsia="仿宋" w:cs="仿宋"/>
          <w:b/>
          <w:bCs/>
          <w:kern w:val="0"/>
          <w:sz w:val="32"/>
          <w:szCs w:val="32"/>
          <w:highlight w:val="none"/>
          <w:lang w:val="en-US" w:eastAsia="zh-CN" w:bidi="ar-SA"/>
        </w:rPr>
      </w:pPr>
      <w:r>
        <w:rPr>
          <w:rFonts w:hint="eastAsia" w:ascii="仿宋" w:hAnsi="仿宋" w:eastAsia="仿宋" w:cs="仿宋"/>
          <w:b/>
          <w:bCs/>
          <w:sz w:val="32"/>
          <w:szCs w:val="32"/>
          <w:highlight w:val="none"/>
        </w:rPr>
        <w:t>履约要求：</w:t>
      </w:r>
      <w:r>
        <w:rPr>
          <w:rFonts w:hint="eastAsia" w:ascii="仿宋" w:hAnsi="仿宋" w:eastAsia="仿宋" w:cs="仿宋"/>
          <w:kern w:val="2"/>
          <w:sz w:val="32"/>
          <w:szCs w:val="32"/>
          <w:highlight w:val="none"/>
          <w:lang w:val="en-US" w:eastAsia="zh-CN" w:bidi="ar-SA"/>
        </w:rPr>
        <w:t>成交竞标人应当自成交通知书发出之日起30天内，按照文件的约定与采购人签订合同，所签订的合同不得对竞争性磋商文件和成交竞标人最终竞标文件作实质性修改。履约过程中如有变动，由合同双方自行协商解决。</w:t>
      </w:r>
    </w:p>
    <w:p>
      <w:pPr>
        <w:pStyle w:val="11"/>
        <w:adjustRightInd w:val="0"/>
        <w:snapToGrid w:val="0"/>
        <w:spacing w:line="360" w:lineRule="auto"/>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付款方式：</w:t>
      </w:r>
      <w:r>
        <w:rPr>
          <w:rFonts w:hint="eastAsia" w:ascii="仿宋" w:hAnsi="仿宋" w:eastAsia="仿宋" w:cs="仿宋"/>
          <w:kern w:val="2"/>
          <w:sz w:val="32"/>
          <w:szCs w:val="32"/>
          <w:highlight w:val="none"/>
          <w:lang w:val="en-US" w:eastAsia="zh-CN" w:bidi="ar-SA"/>
        </w:rPr>
        <w:t>合同签订后十个工作日内，甲方向乙方支付合同额的40%，提交甲方认可的最终定稿方案成果资料后十个工作日内甲方支付剩余尾款（即合同额的60%）。</w:t>
      </w:r>
    </w:p>
    <w:p>
      <w:pPr>
        <w:pStyle w:val="11"/>
        <w:adjustRightInd w:val="0"/>
        <w:snapToGrid w:val="0"/>
        <w:spacing w:line="360" w:lineRule="auto"/>
        <w:ind w:firstLine="643"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b/>
          <w:bCs/>
          <w:sz w:val="32"/>
          <w:szCs w:val="32"/>
          <w:highlight w:val="none"/>
          <w:lang w:val="en-US" w:eastAsia="zh-CN"/>
        </w:rPr>
        <w:t>其他</w:t>
      </w:r>
      <w:r>
        <w:rPr>
          <w:rFonts w:hint="eastAsia" w:ascii="仿宋" w:hAnsi="仿宋" w:eastAsia="仿宋" w:cs="仿宋"/>
          <w:b/>
          <w:bCs/>
          <w:sz w:val="32"/>
          <w:szCs w:val="32"/>
          <w:highlight w:val="none"/>
        </w:rPr>
        <w:t>要求：</w:t>
      </w:r>
      <w:r>
        <w:rPr>
          <w:rFonts w:hint="eastAsia" w:ascii="仿宋" w:hAnsi="仿宋" w:eastAsia="仿宋" w:cs="仿宋"/>
          <w:kern w:val="2"/>
          <w:sz w:val="32"/>
          <w:szCs w:val="32"/>
          <w:highlight w:val="none"/>
          <w:lang w:val="en-US" w:eastAsia="zh-CN" w:bidi="ar-SA"/>
        </w:rPr>
        <w:t>后续中标人应在对乐山市</w:t>
      </w:r>
      <w:r>
        <w:rPr>
          <w:rFonts w:hint="eastAsia" w:ascii="仿宋" w:hAnsi="仿宋" w:eastAsia="仿宋" w:cs="仿宋"/>
          <w:color w:val="000000"/>
          <w:spacing w:val="2"/>
          <w:sz w:val="32"/>
          <w:szCs w:val="32"/>
          <w:highlight w:val="none"/>
        </w:rPr>
        <w:t>五通桥区</w:t>
      </w:r>
      <w:r>
        <w:rPr>
          <w:rFonts w:hint="eastAsia" w:ascii="仿宋" w:hAnsi="仿宋" w:eastAsia="仿宋" w:cs="仿宋"/>
          <w:color w:val="000000"/>
          <w:spacing w:val="2"/>
          <w:sz w:val="32"/>
          <w:szCs w:val="32"/>
          <w:highlight w:val="none"/>
          <w:lang w:val="en-US" w:eastAsia="zh-CN"/>
        </w:rPr>
        <w:t>紧密型城市医疗集团</w:t>
      </w:r>
      <w:r>
        <w:rPr>
          <w:rFonts w:hint="eastAsia" w:ascii="仿宋" w:hAnsi="仿宋" w:eastAsia="仿宋" w:cs="仿宋"/>
          <w:kern w:val="2"/>
          <w:sz w:val="32"/>
          <w:szCs w:val="32"/>
          <w:highlight w:val="none"/>
          <w:lang w:val="en-US" w:eastAsia="zh-CN" w:bidi="ar-SA"/>
        </w:rPr>
        <w:t>成员单位充分调研的基础上进一步深化该项目设计方案，运营成本（服务费）在充分市场调研的基层上深化设计出科学合理的运营成本。必要时须向采购人提供设计过程资料。</w:t>
      </w:r>
    </w:p>
    <w:p>
      <w:pPr>
        <w:rPr>
          <w:rFonts w:hint="eastAsia" w:ascii="黑体" w:hAnsi="黑体" w:eastAsia="黑体" w:cs="黑体"/>
          <w:highlight w:val="none"/>
        </w:rPr>
      </w:pPr>
      <w:r>
        <w:rPr>
          <w:rFonts w:hint="eastAsia" w:ascii="黑体" w:hAnsi="黑体" w:eastAsia="黑体" w:cs="黑体"/>
          <w:highlight w:val="none"/>
        </w:rPr>
        <w:br w:type="page"/>
      </w:r>
    </w:p>
    <w:p>
      <w:pPr>
        <w:pStyle w:val="5"/>
        <w:ind w:firstLine="210"/>
        <w:rPr>
          <w:rFonts w:hint="eastAsia" w:ascii="黑体" w:hAnsi="黑体" w:eastAsia="黑体" w:cs="黑体"/>
          <w:highlight w:val="none"/>
        </w:rPr>
      </w:pPr>
    </w:p>
    <w:p>
      <w:pPr>
        <w:pStyle w:val="6"/>
        <w:rPr>
          <w:rFonts w:hint="eastAsia" w:ascii="黑体" w:hAnsi="黑体" w:eastAsia="黑体" w:cs="黑体"/>
          <w:highlight w:val="none"/>
        </w:rPr>
      </w:pPr>
      <w:r>
        <w:rPr>
          <w:rFonts w:hint="eastAsia" w:ascii="黑体" w:hAnsi="黑体" w:eastAsia="黑体" w:cs="黑体"/>
          <w:sz w:val="32"/>
          <w:szCs w:val="40"/>
          <w:highlight w:val="none"/>
        </w:rPr>
        <w:t>评分标准</w:t>
      </w:r>
      <w:r>
        <w:rPr>
          <w:rFonts w:hint="eastAsia" w:ascii="黑体" w:hAnsi="黑体" w:eastAsia="黑体" w:cs="黑体"/>
          <w:highlight w:val="none"/>
        </w:rPr>
        <w:t>：</w:t>
      </w:r>
    </w:p>
    <w:tbl>
      <w:tblPr>
        <w:tblStyle w:val="21"/>
        <w:tblpPr w:leftFromText="180" w:rightFromText="180" w:vertAnchor="text" w:horzAnchor="page" w:tblpX="1500" w:tblpY="123"/>
        <w:tblW w:w="8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1533"/>
        <w:gridCol w:w="5699"/>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023"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spacing w:before="0" w:beforeAutospacing="0" w:after="0" w:afterAutospacing="0" w:line="360" w:lineRule="auto"/>
              <w:jc w:val="center"/>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项目</w:t>
            </w:r>
          </w:p>
        </w:tc>
        <w:tc>
          <w:tcPr>
            <w:tcW w:w="1533"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spacing w:before="0" w:beforeAutospacing="0" w:after="0" w:afterAutospacing="0" w:line="360" w:lineRule="auto"/>
              <w:jc w:val="center"/>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分项名称</w:t>
            </w:r>
          </w:p>
        </w:tc>
        <w:tc>
          <w:tcPr>
            <w:tcW w:w="5699"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spacing w:before="0" w:beforeAutospacing="0" w:after="0" w:afterAutospacing="0" w:line="360" w:lineRule="auto"/>
              <w:jc w:val="center"/>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评分标准</w:t>
            </w:r>
          </w:p>
        </w:tc>
        <w:tc>
          <w:tcPr>
            <w:tcW w:w="719"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spacing w:before="0" w:beforeAutospacing="0" w:after="0" w:afterAutospacing="0" w:line="360" w:lineRule="auto"/>
              <w:jc w:val="center"/>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023" w:type="dxa"/>
            <w:tcBorders>
              <w:top w:val="single" w:color="auto" w:sz="4" w:space="0"/>
              <w:left w:val="single" w:color="auto" w:sz="4" w:space="0"/>
              <w:right w:val="single" w:color="auto" w:sz="4" w:space="0"/>
            </w:tcBorders>
            <w:vAlign w:val="center"/>
          </w:tcPr>
          <w:p>
            <w:pPr>
              <w:pStyle w:val="16"/>
              <w:adjustRightInd w:val="0"/>
              <w:snapToGrid w:val="0"/>
              <w:spacing w:before="0" w:beforeAutospacing="0" w:after="0" w:afterAutospacing="0" w:line="360" w:lineRule="auto"/>
              <w:jc w:val="center"/>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价格部分</w:t>
            </w:r>
          </w:p>
        </w:tc>
        <w:tc>
          <w:tcPr>
            <w:tcW w:w="1533"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spacing w:before="0" w:beforeAutospacing="0" w:after="0" w:afterAutospacing="0" w:line="360" w:lineRule="auto"/>
              <w:jc w:val="center"/>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设计报价</w:t>
            </w:r>
          </w:p>
        </w:tc>
        <w:tc>
          <w:tcPr>
            <w:tcW w:w="5699"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spacing w:before="0" w:beforeAutospacing="0" w:after="0" w:afterAutospacing="0" w:line="360" w:lineRule="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（1）采用低价优先法计算，即满足文件要求且最后报价最低的参选人的价格为基准价，其价格分为满分。其他参选人的价格分统一按照下列公式计算：报价得分=（基准价/最后报价）×10×100%</w:t>
            </w:r>
          </w:p>
          <w:p>
            <w:pPr>
              <w:pStyle w:val="16"/>
              <w:adjustRightInd w:val="0"/>
              <w:snapToGrid w:val="0"/>
              <w:spacing w:before="0" w:beforeAutospacing="0" w:after="0" w:afterAutospacing="0" w:line="360" w:lineRule="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（2）保留小数点后两位，四舍五入。</w:t>
            </w:r>
          </w:p>
        </w:tc>
        <w:tc>
          <w:tcPr>
            <w:tcW w:w="719"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spacing w:before="0" w:beforeAutospacing="0" w:after="0" w:afterAutospacing="0" w:line="360" w:lineRule="auto"/>
              <w:jc w:val="center"/>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023" w:type="dxa"/>
            <w:vMerge w:val="restart"/>
            <w:tcBorders>
              <w:top w:val="single" w:color="auto" w:sz="4" w:space="0"/>
              <w:left w:val="single" w:color="auto" w:sz="4" w:space="0"/>
              <w:right w:val="single" w:color="auto" w:sz="4" w:space="0"/>
            </w:tcBorders>
            <w:vAlign w:val="center"/>
          </w:tcPr>
          <w:p>
            <w:pPr>
              <w:pStyle w:val="16"/>
              <w:adjustRightInd w:val="0"/>
              <w:snapToGrid w:val="0"/>
              <w:spacing w:before="0" w:beforeAutospacing="0" w:after="0" w:afterAutospacing="0" w:line="360" w:lineRule="auto"/>
              <w:jc w:val="center"/>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技术部分</w:t>
            </w:r>
          </w:p>
        </w:tc>
        <w:tc>
          <w:tcPr>
            <w:tcW w:w="15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项目整体运营设计方案</w:t>
            </w:r>
          </w:p>
        </w:tc>
        <w:tc>
          <w:tcPr>
            <w:tcW w:w="569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结合本项目采购需求，提供针对本项目的整体设计方案，方案包括但不限于以下内容：设计科学合理、高效，流程优化、创新服务模式等内容进行综合评审。</w:t>
            </w:r>
          </w:p>
          <w:p>
            <w:pPr>
              <w:spacing w:line="360" w:lineRule="auto"/>
              <w:jc w:val="left"/>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 xml:space="preserve">1、服务整体方案完善、科学、部署合理、表述清晰、完整、严谨针对性强，方案非常全面、合理、可行的，得20分； </w:t>
            </w:r>
          </w:p>
          <w:p>
            <w:pPr>
              <w:spacing w:line="360" w:lineRule="auto"/>
              <w:jc w:val="left"/>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 xml:space="preserve">2、服务整体方案表述清晰、完整、措施具体有效，但针对性一般，方案较为全面、合理、可行的，得15分； </w:t>
            </w:r>
          </w:p>
          <w:p>
            <w:pPr>
              <w:spacing w:line="360" w:lineRule="auto"/>
              <w:jc w:val="left"/>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3、服务整体方案不具体，项目服务方案简单，方案不够全面、合理、可行的，得10分；</w:t>
            </w:r>
          </w:p>
          <w:p>
            <w:pPr>
              <w:spacing w:line="360" w:lineRule="auto"/>
              <w:jc w:val="left"/>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4、不提供方案本项不得分。</w:t>
            </w:r>
          </w:p>
        </w:tc>
        <w:tc>
          <w:tcPr>
            <w:tcW w:w="719"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spacing w:before="0" w:beforeAutospacing="0" w:after="0" w:afterAutospacing="0" w:line="360" w:lineRule="auto"/>
              <w:jc w:val="center"/>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023" w:type="dxa"/>
            <w:vMerge w:val="continue"/>
            <w:tcBorders>
              <w:left w:val="single" w:color="auto" w:sz="4" w:space="0"/>
              <w:right w:val="single" w:color="auto" w:sz="4" w:space="0"/>
            </w:tcBorders>
            <w:vAlign w:val="center"/>
          </w:tcPr>
          <w:p>
            <w:pPr>
              <w:widowControl/>
              <w:adjustRightInd w:val="0"/>
              <w:snapToGrid w:val="0"/>
              <w:spacing w:line="360" w:lineRule="auto"/>
              <w:jc w:val="center"/>
              <w:rPr>
                <w:rFonts w:hint="eastAsia" w:ascii="仿宋" w:hAnsi="仿宋" w:eastAsia="仿宋" w:cs="仿宋"/>
                <w:kern w:val="2"/>
                <w:sz w:val="32"/>
                <w:szCs w:val="32"/>
                <w:highlight w:val="none"/>
                <w:lang w:val="en-US" w:eastAsia="zh-CN" w:bidi="ar-SA"/>
              </w:rPr>
            </w:pPr>
          </w:p>
        </w:tc>
        <w:tc>
          <w:tcPr>
            <w:tcW w:w="15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智能仓储与物流设计方案</w:t>
            </w:r>
          </w:p>
        </w:tc>
        <w:tc>
          <w:tcPr>
            <w:tcW w:w="5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结合本项目采购需求，提供针对本项目的智能仓储与物流设计方案，方案包含但不仅限于以下内容：仓储布局规划、智能设备应用、物流配送体系搭建</w:t>
            </w:r>
          </w:p>
          <w:p>
            <w:pPr>
              <w:adjustRightInd w:val="0"/>
              <w:snapToGrid w:val="0"/>
              <w:spacing w:line="360" w:lineRule="auto"/>
              <w:jc w:val="left"/>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1、方案详细完整，科学合理，针对性和可操作性强，仓储布局规划合理，智能化管理高效，物流配送等有详细的实施措施，方案完善得20分；</w:t>
            </w:r>
          </w:p>
          <w:p>
            <w:pPr>
              <w:adjustRightInd w:val="0"/>
              <w:snapToGrid w:val="0"/>
              <w:spacing w:line="360" w:lineRule="auto"/>
              <w:jc w:val="left"/>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2、方案对各项内容均有详细描述，比较合理，具有一定的可行性和可操作性的，方案基本完善得15分；</w:t>
            </w:r>
          </w:p>
          <w:p>
            <w:pPr>
              <w:adjustRightInd w:val="0"/>
              <w:snapToGrid w:val="0"/>
              <w:spacing w:line="360" w:lineRule="auto"/>
              <w:jc w:val="left"/>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3、方案对各项内容均有描述，部分内容描述不够具体，但方案总体具有可操作性的，有相关设计得10分；</w:t>
            </w:r>
          </w:p>
          <w:p>
            <w:pPr>
              <w:adjustRightInd w:val="0"/>
              <w:snapToGrid w:val="0"/>
              <w:spacing w:line="360" w:lineRule="auto"/>
              <w:jc w:val="left"/>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4、不提供方案本项不得分。</w:t>
            </w:r>
          </w:p>
        </w:tc>
        <w:tc>
          <w:tcPr>
            <w:tcW w:w="719"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spacing w:before="0" w:beforeAutospacing="0" w:after="0" w:afterAutospacing="0" w:line="360" w:lineRule="auto"/>
              <w:jc w:val="center"/>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023" w:type="dxa"/>
            <w:vMerge w:val="continue"/>
            <w:tcBorders>
              <w:left w:val="single" w:color="auto" w:sz="4" w:space="0"/>
              <w:right w:val="single" w:color="auto" w:sz="4" w:space="0"/>
            </w:tcBorders>
            <w:vAlign w:val="center"/>
          </w:tcPr>
          <w:p>
            <w:pPr>
              <w:widowControl/>
              <w:adjustRightInd w:val="0"/>
              <w:snapToGrid w:val="0"/>
              <w:spacing w:line="360" w:lineRule="auto"/>
              <w:jc w:val="center"/>
              <w:rPr>
                <w:rFonts w:hint="eastAsia" w:ascii="仿宋" w:hAnsi="仿宋" w:eastAsia="仿宋" w:cs="仿宋"/>
                <w:kern w:val="2"/>
                <w:sz w:val="32"/>
                <w:szCs w:val="32"/>
                <w:highlight w:val="none"/>
                <w:lang w:val="en-US" w:eastAsia="zh-CN" w:bidi="ar-SA"/>
              </w:rPr>
            </w:pPr>
          </w:p>
        </w:tc>
        <w:tc>
          <w:tcPr>
            <w:tcW w:w="1533" w:type="dxa"/>
            <w:tcBorders>
              <w:top w:val="single" w:color="auto" w:sz="4" w:space="0"/>
              <w:left w:val="single" w:color="auto" w:sz="4" w:space="0"/>
              <w:bottom w:val="single" w:color="auto" w:sz="4" w:space="0"/>
              <w:right w:val="single" w:color="auto" w:sz="4" w:space="0"/>
            </w:tcBorders>
            <w:vAlign w:val="center"/>
          </w:tcPr>
          <w:p>
            <w:pPr>
              <w:pStyle w:val="11"/>
              <w:adjustRightInd w:val="0"/>
              <w:snapToGrid w:val="0"/>
              <w:spacing w:line="360" w:lineRule="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信息化系统设计与对接方案</w:t>
            </w:r>
          </w:p>
        </w:tc>
        <w:tc>
          <w:tcPr>
            <w:tcW w:w="5699" w:type="dxa"/>
            <w:tcBorders>
              <w:top w:val="single" w:color="auto" w:sz="4" w:space="0"/>
              <w:left w:val="single" w:color="auto" w:sz="4" w:space="0"/>
              <w:bottom w:val="single" w:color="auto" w:sz="4" w:space="0"/>
              <w:right w:val="single" w:color="auto" w:sz="4" w:space="0"/>
            </w:tcBorders>
            <w:vAlign w:val="center"/>
          </w:tcPr>
          <w:p>
            <w:pPr>
              <w:pStyle w:val="11"/>
              <w:adjustRightInd w:val="0"/>
              <w:snapToGrid w:val="0"/>
              <w:spacing w:line="360" w:lineRule="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结合本项目采购需求，提供针对本项目的信息化系统设计与对接方案，方案应包括但不限于以下内容：SPD管理系统、系统对接、数据安全与隐私保护、中心（云）药房和集中（云）审方中心的建设。</w:t>
            </w:r>
          </w:p>
          <w:p>
            <w:pPr>
              <w:adjustRightInd w:val="0"/>
              <w:snapToGrid w:val="0"/>
              <w:spacing w:line="360" w:lineRule="auto"/>
              <w:jc w:val="left"/>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1、方案详细完整，科学合理，针对性和可操作性强，系统对接方案有详细的实施措施，系统功能及接口对接保障措施完善得30分；</w:t>
            </w:r>
          </w:p>
          <w:p>
            <w:pPr>
              <w:adjustRightInd w:val="0"/>
              <w:snapToGrid w:val="0"/>
              <w:spacing w:line="360" w:lineRule="auto"/>
              <w:jc w:val="left"/>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2、方案对各项内容均有详细描述，比较合理，具有一定的可行性和可操作性的，系统功能及接口对接保障措施基本完善得20分；</w:t>
            </w:r>
          </w:p>
          <w:p>
            <w:pPr>
              <w:adjustRightInd w:val="0"/>
              <w:snapToGrid w:val="0"/>
              <w:spacing w:line="360" w:lineRule="auto"/>
              <w:jc w:val="left"/>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3、方案对各项内容均有描述，部分内容描述不够具体，但方案总体具有可操作性的，有系统功能及接口对接保障措施得10分；</w:t>
            </w:r>
          </w:p>
          <w:p>
            <w:pPr>
              <w:adjustRightInd w:val="0"/>
              <w:snapToGrid w:val="0"/>
              <w:spacing w:line="360" w:lineRule="auto"/>
              <w:jc w:val="left"/>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4、不提供方案本项不得分。</w:t>
            </w:r>
          </w:p>
        </w:tc>
        <w:tc>
          <w:tcPr>
            <w:tcW w:w="719"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spacing w:before="0" w:beforeAutospacing="0" w:after="0" w:afterAutospacing="0" w:line="360" w:lineRule="auto"/>
              <w:jc w:val="center"/>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2" w:hRule="atLeast"/>
        </w:trPr>
        <w:tc>
          <w:tcPr>
            <w:tcW w:w="1023" w:type="dxa"/>
            <w:tcBorders>
              <w:left w:val="single" w:color="auto" w:sz="4" w:space="0"/>
              <w:right w:val="single" w:color="auto" w:sz="4" w:space="0"/>
            </w:tcBorders>
            <w:vAlign w:val="center"/>
          </w:tcPr>
          <w:p>
            <w:pPr>
              <w:widowControl/>
              <w:adjustRightInd w:val="0"/>
              <w:snapToGrid w:val="0"/>
              <w:spacing w:line="360" w:lineRule="auto"/>
              <w:jc w:val="center"/>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技术部分</w:t>
            </w:r>
          </w:p>
        </w:tc>
        <w:tc>
          <w:tcPr>
            <w:tcW w:w="1533" w:type="dxa"/>
            <w:tcBorders>
              <w:top w:val="single" w:color="auto" w:sz="4" w:space="0"/>
              <w:left w:val="single" w:color="auto" w:sz="4" w:space="0"/>
              <w:right w:val="single" w:color="auto" w:sz="4" w:space="0"/>
            </w:tcBorders>
            <w:shd w:val="clear" w:color="auto" w:fill="auto"/>
            <w:vAlign w:val="center"/>
          </w:tcPr>
          <w:p>
            <w:pPr>
              <w:pStyle w:val="11"/>
              <w:adjustRightInd w:val="0"/>
              <w:snapToGrid w:val="0"/>
              <w:spacing w:line="360" w:lineRule="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专业化运营团队建设与服务方案</w:t>
            </w:r>
          </w:p>
          <w:p>
            <w:pPr>
              <w:spacing w:line="360" w:lineRule="auto"/>
              <w:jc w:val="center"/>
              <w:rPr>
                <w:rFonts w:hint="eastAsia" w:ascii="仿宋" w:hAnsi="仿宋" w:eastAsia="仿宋" w:cs="仿宋"/>
                <w:kern w:val="2"/>
                <w:sz w:val="32"/>
                <w:szCs w:val="32"/>
                <w:highlight w:val="none"/>
                <w:lang w:val="en-US" w:eastAsia="zh-CN" w:bidi="ar-SA"/>
              </w:rPr>
            </w:pPr>
          </w:p>
        </w:tc>
        <w:tc>
          <w:tcPr>
            <w:tcW w:w="5699" w:type="dxa"/>
            <w:tcBorders>
              <w:top w:val="single" w:color="auto" w:sz="4" w:space="0"/>
              <w:left w:val="single" w:color="auto" w:sz="4" w:space="0"/>
              <w:right w:val="single" w:color="auto" w:sz="4" w:space="0"/>
            </w:tcBorders>
            <w:shd w:val="clear" w:color="auto" w:fill="auto"/>
            <w:vAlign w:val="center"/>
          </w:tcPr>
          <w:p>
            <w:pPr>
              <w:adjustRightInd w:val="0"/>
              <w:snapToGrid w:val="0"/>
              <w:spacing w:line="360" w:lineRule="auto"/>
              <w:jc w:val="left"/>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结合本项目采购需求，提供针对本项目的专业化运营团队建设与服务设计方案，方案包含但不仅限于以下内容：团队组建方案、人员培训与发展、持续运维与主动服务：</w:t>
            </w:r>
          </w:p>
          <w:p>
            <w:pPr>
              <w:adjustRightInd w:val="0"/>
              <w:snapToGrid w:val="0"/>
              <w:spacing w:line="360" w:lineRule="auto"/>
              <w:jc w:val="left"/>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1、方案详细完整，科学合理，针对性和可操作性强，团队组建、人员培训与发展、持续运维与主动服务等内容完善得20分；</w:t>
            </w:r>
          </w:p>
          <w:p>
            <w:pPr>
              <w:adjustRightInd w:val="0"/>
              <w:snapToGrid w:val="0"/>
              <w:spacing w:line="360" w:lineRule="auto"/>
              <w:jc w:val="left"/>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2、方案对各项内容均有详细描述，比较合理，具有一定的可行性和可操作性的，团队组建、人员培训与发展、持续运维与主动服务等内容基本完善得15分；</w:t>
            </w:r>
          </w:p>
          <w:p>
            <w:pPr>
              <w:adjustRightInd w:val="0"/>
              <w:snapToGrid w:val="0"/>
              <w:spacing w:line="360" w:lineRule="auto"/>
              <w:jc w:val="left"/>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3、方案对各项内容均有描述，部分内容描述不够具体，但方案总体具有可操作性的，有团队组建、人员培训与发展、持续运维与主动服务等内容得10分；</w:t>
            </w:r>
          </w:p>
          <w:p>
            <w:pPr>
              <w:adjustRightInd w:val="0"/>
              <w:snapToGrid w:val="0"/>
              <w:spacing w:line="360" w:lineRule="auto"/>
              <w:jc w:val="left"/>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4、不提供方案本项不得分。</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20</w:t>
            </w:r>
            <w:bookmarkStart w:id="17" w:name="_GoBack"/>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trPr>
        <w:tc>
          <w:tcPr>
            <w:tcW w:w="1023"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spacing w:before="0" w:beforeAutospacing="0" w:after="0" w:afterAutospacing="0" w:line="360" w:lineRule="auto"/>
              <w:jc w:val="center"/>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合  计</w:t>
            </w:r>
          </w:p>
        </w:tc>
        <w:tc>
          <w:tcPr>
            <w:tcW w:w="1533"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spacing w:before="0" w:beforeAutospacing="0" w:after="0" w:afterAutospacing="0" w:line="360" w:lineRule="auto"/>
              <w:jc w:val="center"/>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w:t>
            </w:r>
          </w:p>
        </w:tc>
        <w:tc>
          <w:tcPr>
            <w:tcW w:w="5699"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spacing w:before="0" w:beforeAutospacing="0" w:after="0" w:afterAutospacing="0" w:line="360" w:lineRule="auto"/>
              <w:jc w:val="center"/>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w:t>
            </w:r>
          </w:p>
        </w:tc>
        <w:tc>
          <w:tcPr>
            <w:tcW w:w="719"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spacing w:before="0" w:beforeAutospacing="0" w:after="0" w:afterAutospacing="0" w:line="360" w:lineRule="auto"/>
              <w:jc w:val="center"/>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100</w:t>
            </w:r>
          </w:p>
        </w:tc>
      </w:tr>
    </w:tbl>
    <w:p>
      <w:pPr>
        <w:rPr>
          <w:rFonts w:hint="eastAsia" w:ascii="仿宋" w:hAnsi="仿宋" w:eastAsia="仿宋" w:cs="仿宋"/>
          <w:kern w:val="2"/>
          <w:sz w:val="32"/>
          <w:szCs w:val="32"/>
          <w:highlight w:val="none"/>
          <w:lang w:val="en-US" w:eastAsia="zh-CN" w:bidi="ar-SA"/>
        </w:rPr>
      </w:pPr>
    </w:p>
    <w:sectPr>
      <w:headerReference r:id="rId4" w:type="first"/>
      <w:footerReference r:id="rId6" w:type="first"/>
      <w:headerReference r:id="rId3" w:type="default"/>
      <w:footerReference r:id="rId5" w:type="default"/>
      <w:pgSz w:w="11906" w:h="16838"/>
      <w:pgMar w:top="1134" w:right="1134" w:bottom="1020" w:left="1474" w:header="680" w:footer="680" w:gutter="0"/>
      <w:cols w:space="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13"/>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VmZThjMzNiOWMyOWMxMTEwM2ZiOGYwYzY1NzgifQ=="/>
  </w:docVars>
  <w:rsids>
    <w:rsidRoot w:val="20B86F62"/>
    <w:rsid w:val="001C392C"/>
    <w:rsid w:val="001F19CD"/>
    <w:rsid w:val="00276533"/>
    <w:rsid w:val="002803E2"/>
    <w:rsid w:val="003352B4"/>
    <w:rsid w:val="003D56B5"/>
    <w:rsid w:val="003D653C"/>
    <w:rsid w:val="00460792"/>
    <w:rsid w:val="004A0838"/>
    <w:rsid w:val="004A41D1"/>
    <w:rsid w:val="004C331A"/>
    <w:rsid w:val="00546D38"/>
    <w:rsid w:val="005571E7"/>
    <w:rsid w:val="006568E6"/>
    <w:rsid w:val="006B7EA8"/>
    <w:rsid w:val="006F78F9"/>
    <w:rsid w:val="007246D6"/>
    <w:rsid w:val="0078563D"/>
    <w:rsid w:val="008A524E"/>
    <w:rsid w:val="00914701"/>
    <w:rsid w:val="009D185A"/>
    <w:rsid w:val="00A706E8"/>
    <w:rsid w:val="00B1399C"/>
    <w:rsid w:val="00B65C75"/>
    <w:rsid w:val="00BA6F77"/>
    <w:rsid w:val="00BB058E"/>
    <w:rsid w:val="00CE058E"/>
    <w:rsid w:val="00E025D0"/>
    <w:rsid w:val="00E1463B"/>
    <w:rsid w:val="00EC51EA"/>
    <w:rsid w:val="00F637C5"/>
    <w:rsid w:val="00F7248E"/>
    <w:rsid w:val="00FE51BA"/>
    <w:rsid w:val="01724615"/>
    <w:rsid w:val="01AC44D5"/>
    <w:rsid w:val="01DA1F83"/>
    <w:rsid w:val="022C53EC"/>
    <w:rsid w:val="02653FAC"/>
    <w:rsid w:val="038264FB"/>
    <w:rsid w:val="03E45948"/>
    <w:rsid w:val="03EB6F22"/>
    <w:rsid w:val="047A7398"/>
    <w:rsid w:val="04976AF6"/>
    <w:rsid w:val="05813897"/>
    <w:rsid w:val="05B93485"/>
    <w:rsid w:val="05DD44EC"/>
    <w:rsid w:val="05FA4A68"/>
    <w:rsid w:val="06C83EF1"/>
    <w:rsid w:val="07954271"/>
    <w:rsid w:val="07E32607"/>
    <w:rsid w:val="083F7233"/>
    <w:rsid w:val="08570094"/>
    <w:rsid w:val="0892424A"/>
    <w:rsid w:val="08A100E8"/>
    <w:rsid w:val="08D706EB"/>
    <w:rsid w:val="09281C73"/>
    <w:rsid w:val="092B0852"/>
    <w:rsid w:val="099C0C65"/>
    <w:rsid w:val="09CF2980"/>
    <w:rsid w:val="0A5766D2"/>
    <w:rsid w:val="0B481B96"/>
    <w:rsid w:val="0B5B6EA7"/>
    <w:rsid w:val="0B9B184D"/>
    <w:rsid w:val="0BBF2600"/>
    <w:rsid w:val="0C3E61B9"/>
    <w:rsid w:val="0DA12370"/>
    <w:rsid w:val="0DBF0EC4"/>
    <w:rsid w:val="0DE40DBE"/>
    <w:rsid w:val="0E672DB3"/>
    <w:rsid w:val="0E875B9A"/>
    <w:rsid w:val="0E904937"/>
    <w:rsid w:val="0E9843E1"/>
    <w:rsid w:val="0E9E1831"/>
    <w:rsid w:val="0EAB0093"/>
    <w:rsid w:val="0F225786"/>
    <w:rsid w:val="0FCE2C6B"/>
    <w:rsid w:val="107F49DA"/>
    <w:rsid w:val="11103FB2"/>
    <w:rsid w:val="11106DD4"/>
    <w:rsid w:val="113065C7"/>
    <w:rsid w:val="11551C0D"/>
    <w:rsid w:val="11630C29"/>
    <w:rsid w:val="12374305"/>
    <w:rsid w:val="12AB3D92"/>
    <w:rsid w:val="132D67B3"/>
    <w:rsid w:val="13320F8E"/>
    <w:rsid w:val="13E72023"/>
    <w:rsid w:val="159705C2"/>
    <w:rsid w:val="16447398"/>
    <w:rsid w:val="182F44F3"/>
    <w:rsid w:val="184E41FF"/>
    <w:rsid w:val="1865790E"/>
    <w:rsid w:val="189E6B7E"/>
    <w:rsid w:val="18E41C4F"/>
    <w:rsid w:val="18EA25BB"/>
    <w:rsid w:val="193B3817"/>
    <w:rsid w:val="19497A6B"/>
    <w:rsid w:val="1998123A"/>
    <w:rsid w:val="19DF1744"/>
    <w:rsid w:val="1A8B6B5A"/>
    <w:rsid w:val="1AF5353D"/>
    <w:rsid w:val="1B493578"/>
    <w:rsid w:val="1B5723EF"/>
    <w:rsid w:val="1B93321C"/>
    <w:rsid w:val="1BAD400C"/>
    <w:rsid w:val="1C380FAC"/>
    <w:rsid w:val="1DAC6DD6"/>
    <w:rsid w:val="1DE81A96"/>
    <w:rsid w:val="1E253107"/>
    <w:rsid w:val="1E4521C9"/>
    <w:rsid w:val="1EC85776"/>
    <w:rsid w:val="1F0B1E38"/>
    <w:rsid w:val="1F176598"/>
    <w:rsid w:val="1F782175"/>
    <w:rsid w:val="1FFB4E00"/>
    <w:rsid w:val="200C1DCC"/>
    <w:rsid w:val="2024443A"/>
    <w:rsid w:val="20B62B46"/>
    <w:rsid w:val="20B86F62"/>
    <w:rsid w:val="20DA469D"/>
    <w:rsid w:val="21141E9E"/>
    <w:rsid w:val="219C0935"/>
    <w:rsid w:val="219C0C5F"/>
    <w:rsid w:val="223E3923"/>
    <w:rsid w:val="22CD72A0"/>
    <w:rsid w:val="22DC6C27"/>
    <w:rsid w:val="230709BE"/>
    <w:rsid w:val="2333299E"/>
    <w:rsid w:val="23B92E0F"/>
    <w:rsid w:val="245C589E"/>
    <w:rsid w:val="24640781"/>
    <w:rsid w:val="24972E1D"/>
    <w:rsid w:val="2575459C"/>
    <w:rsid w:val="258F1C50"/>
    <w:rsid w:val="260C2C13"/>
    <w:rsid w:val="26DE5391"/>
    <w:rsid w:val="26F92D9C"/>
    <w:rsid w:val="27727EF2"/>
    <w:rsid w:val="27E167C8"/>
    <w:rsid w:val="27E8188C"/>
    <w:rsid w:val="27FC6D6D"/>
    <w:rsid w:val="280F7F64"/>
    <w:rsid w:val="286E79EF"/>
    <w:rsid w:val="295D2E54"/>
    <w:rsid w:val="29E733A5"/>
    <w:rsid w:val="29EC6ACA"/>
    <w:rsid w:val="2A0C3A99"/>
    <w:rsid w:val="2A571F3F"/>
    <w:rsid w:val="2A6F6F5A"/>
    <w:rsid w:val="2A752D03"/>
    <w:rsid w:val="2A954942"/>
    <w:rsid w:val="2AD02384"/>
    <w:rsid w:val="2B4A4982"/>
    <w:rsid w:val="2B6C2AA5"/>
    <w:rsid w:val="2C3A64AA"/>
    <w:rsid w:val="2C603C27"/>
    <w:rsid w:val="2C9651D6"/>
    <w:rsid w:val="2CC9483E"/>
    <w:rsid w:val="2CD61AC0"/>
    <w:rsid w:val="2D003A0D"/>
    <w:rsid w:val="2D225054"/>
    <w:rsid w:val="2D3E76EB"/>
    <w:rsid w:val="2D675D4F"/>
    <w:rsid w:val="2DAD2928"/>
    <w:rsid w:val="2E2426ED"/>
    <w:rsid w:val="2E3D6C9E"/>
    <w:rsid w:val="2E681D4B"/>
    <w:rsid w:val="2E763F41"/>
    <w:rsid w:val="2ED755ED"/>
    <w:rsid w:val="2EFF3B7B"/>
    <w:rsid w:val="2F2D5CF3"/>
    <w:rsid w:val="2FFD053A"/>
    <w:rsid w:val="305074F8"/>
    <w:rsid w:val="30567424"/>
    <w:rsid w:val="30A47F0F"/>
    <w:rsid w:val="31AE2E30"/>
    <w:rsid w:val="32145B6C"/>
    <w:rsid w:val="32482F63"/>
    <w:rsid w:val="32887A79"/>
    <w:rsid w:val="3367096B"/>
    <w:rsid w:val="34015BA1"/>
    <w:rsid w:val="34104944"/>
    <w:rsid w:val="34607C42"/>
    <w:rsid w:val="34AD3121"/>
    <w:rsid w:val="35850C85"/>
    <w:rsid w:val="358537EA"/>
    <w:rsid w:val="36206E51"/>
    <w:rsid w:val="3645059F"/>
    <w:rsid w:val="36FA0C0E"/>
    <w:rsid w:val="37564C34"/>
    <w:rsid w:val="37AF0C3F"/>
    <w:rsid w:val="381338B3"/>
    <w:rsid w:val="387820A1"/>
    <w:rsid w:val="391D2725"/>
    <w:rsid w:val="39241426"/>
    <w:rsid w:val="3A0A5821"/>
    <w:rsid w:val="3ADC539A"/>
    <w:rsid w:val="3AE30FAC"/>
    <w:rsid w:val="3B3A67B9"/>
    <w:rsid w:val="3B572D45"/>
    <w:rsid w:val="3B65061B"/>
    <w:rsid w:val="3BB47094"/>
    <w:rsid w:val="3BD82555"/>
    <w:rsid w:val="3C396CD8"/>
    <w:rsid w:val="3D912EF9"/>
    <w:rsid w:val="3DA25E25"/>
    <w:rsid w:val="3E103198"/>
    <w:rsid w:val="3E5C675F"/>
    <w:rsid w:val="3EBE1131"/>
    <w:rsid w:val="3F541632"/>
    <w:rsid w:val="4003626C"/>
    <w:rsid w:val="410C5355"/>
    <w:rsid w:val="416F0B2D"/>
    <w:rsid w:val="41817FB6"/>
    <w:rsid w:val="41894D39"/>
    <w:rsid w:val="41A91634"/>
    <w:rsid w:val="41C408EB"/>
    <w:rsid w:val="41E85D9F"/>
    <w:rsid w:val="421364F5"/>
    <w:rsid w:val="426D0D62"/>
    <w:rsid w:val="42893EDE"/>
    <w:rsid w:val="42C02DF3"/>
    <w:rsid w:val="42CD5B5D"/>
    <w:rsid w:val="43102EB4"/>
    <w:rsid w:val="431A22B8"/>
    <w:rsid w:val="439A1C32"/>
    <w:rsid w:val="43C05837"/>
    <w:rsid w:val="43EA5A8B"/>
    <w:rsid w:val="440E56DA"/>
    <w:rsid w:val="443E01E7"/>
    <w:rsid w:val="44665196"/>
    <w:rsid w:val="44CD6391"/>
    <w:rsid w:val="44D66D93"/>
    <w:rsid w:val="45484D77"/>
    <w:rsid w:val="45976AE3"/>
    <w:rsid w:val="45D1027C"/>
    <w:rsid w:val="46653F5C"/>
    <w:rsid w:val="4670116D"/>
    <w:rsid w:val="46BF177E"/>
    <w:rsid w:val="46CC0FBC"/>
    <w:rsid w:val="46F821E8"/>
    <w:rsid w:val="47E92A18"/>
    <w:rsid w:val="484F3834"/>
    <w:rsid w:val="486A1208"/>
    <w:rsid w:val="487E3CCE"/>
    <w:rsid w:val="491D7010"/>
    <w:rsid w:val="49F61C6A"/>
    <w:rsid w:val="4A2F0F8F"/>
    <w:rsid w:val="4A92068D"/>
    <w:rsid w:val="4B21070C"/>
    <w:rsid w:val="4BEC5CD0"/>
    <w:rsid w:val="4C6D260E"/>
    <w:rsid w:val="4CA65850"/>
    <w:rsid w:val="4D4867BB"/>
    <w:rsid w:val="4D7854C0"/>
    <w:rsid w:val="4E1C022A"/>
    <w:rsid w:val="4E1E1D89"/>
    <w:rsid w:val="4FA771C2"/>
    <w:rsid w:val="4FDC7DDA"/>
    <w:rsid w:val="5003209D"/>
    <w:rsid w:val="508E2B4E"/>
    <w:rsid w:val="517145E4"/>
    <w:rsid w:val="524A480D"/>
    <w:rsid w:val="5263348D"/>
    <w:rsid w:val="527E7420"/>
    <w:rsid w:val="5292301A"/>
    <w:rsid w:val="52C10CD7"/>
    <w:rsid w:val="52F64CB8"/>
    <w:rsid w:val="52FB39A7"/>
    <w:rsid w:val="531641E9"/>
    <w:rsid w:val="5446604D"/>
    <w:rsid w:val="547E1AE0"/>
    <w:rsid w:val="54F554AC"/>
    <w:rsid w:val="551A0D5D"/>
    <w:rsid w:val="55EE4C06"/>
    <w:rsid w:val="561A148B"/>
    <w:rsid w:val="565B213D"/>
    <w:rsid w:val="56773B8D"/>
    <w:rsid w:val="56D444B4"/>
    <w:rsid w:val="572D0183"/>
    <w:rsid w:val="57567F4A"/>
    <w:rsid w:val="57667B7B"/>
    <w:rsid w:val="578D66D2"/>
    <w:rsid w:val="580A2903"/>
    <w:rsid w:val="58367041"/>
    <w:rsid w:val="583A1E71"/>
    <w:rsid w:val="584A40DF"/>
    <w:rsid w:val="589814E3"/>
    <w:rsid w:val="58B969E6"/>
    <w:rsid w:val="58C42CE6"/>
    <w:rsid w:val="58F77004"/>
    <w:rsid w:val="59035A6B"/>
    <w:rsid w:val="592C7507"/>
    <w:rsid w:val="59A37B89"/>
    <w:rsid w:val="59D35B7E"/>
    <w:rsid w:val="5AD77D82"/>
    <w:rsid w:val="5B134CBA"/>
    <w:rsid w:val="5B214FE3"/>
    <w:rsid w:val="5B7D4AC5"/>
    <w:rsid w:val="5C557763"/>
    <w:rsid w:val="5CC55E89"/>
    <w:rsid w:val="5CC74DB0"/>
    <w:rsid w:val="5DA41796"/>
    <w:rsid w:val="5DC167D7"/>
    <w:rsid w:val="5F0E08C6"/>
    <w:rsid w:val="5F5075CA"/>
    <w:rsid w:val="5F7007A2"/>
    <w:rsid w:val="5F85487D"/>
    <w:rsid w:val="5FB650D9"/>
    <w:rsid w:val="6096215E"/>
    <w:rsid w:val="626070DF"/>
    <w:rsid w:val="62B86D17"/>
    <w:rsid w:val="62C824CA"/>
    <w:rsid w:val="635F68CB"/>
    <w:rsid w:val="642A2386"/>
    <w:rsid w:val="64677320"/>
    <w:rsid w:val="653C0392"/>
    <w:rsid w:val="6586792A"/>
    <w:rsid w:val="65DD20B3"/>
    <w:rsid w:val="662C503A"/>
    <w:rsid w:val="66BB543F"/>
    <w:rsid w:val="66C47D68"/>
    <w:rsid w:val="6783144D"/>
    <w:rsid w:val="67A45BAF"/>
    <w:rsid w:val="67CF5796"/>
    <w:rsid w:val="6855309E"/>
    <w:rsid w:val="68B23C16"/>
    <w:rsid w:val="69264D03"/>
    <w:rsid w:val="694C6976"/>
    <w:rsid w:val="694F76A8"/>
    <w:rsid w:val="69737369"/>
    <w:rsid w:val="69884565"/>
    <w:rsid w:val="69CF4DB4"/>
    <w:rsid w:val="69F16575"/>
    <w:rsid w:val="69F97B21"/>
    <w:rsid w:val="69FE6269"/>
    <w:rsid w:val="6B110ED0"/>
    <w:rsid w:val="6B3D74AC"/>
    <w:rsid w:val="6BF5199F"/>
    <w:rsid w:val="6C81461E"/>
    <w:rsid w:val="6CE610BF"/>
    <w:rsid w:val="6CED312F"/>
    <w:rsid w:val="6CF2654E"/>
    <w:rsid w:val="6D1916FD"/>
    <w:rsid w:val="6D226C43"/>
    <w:rsid w:val="6D535020"/>
    <w:rsid w:val="6DCF5925"/>
    <w:rsid w:val="6E383ABA"/>
    <w:rsid w:val="6E8B493F"/>
    <w:rsid w:val="6EA3545A"/>
    <w:rsid w:val="6F9F7F7D"/>
    <w:rsid w:val="70642D2A"/>
    <w:rsid w:val="719A4F83"/>
    <w:rsid w:val="71DE50A5"/>
    <w:rsid w:val="722B548E"/>
    <w:rsid w:val="722E4AEA"/>
    <w:rsid w:val="73683978"/>
    <w:rsid w:val="73F43F5E"/>
    <w:rsid w:val="7438150C"/>
    <w:rsid w:val="746F037C"/>
    <w:rsid w:val="74802750"/>
    <w:rsid w:val="74D379E1"/>
    <w:rsid w:val="74D70F74"/>
    <w:rsid w:val="74F82EAA"/>
    <w:rsid w:val="75457DB7"/>
    <w:rsid w:val="7563067A"/>
    <w:rsid w:val="75E55D62"/>
    <w:rsid w:val="76466533"/>
    <w:rsid w:val="77F97E1C"/>
    <w:rsid w:val="785111E8"/>
    <w:rsid w:val="78E831F4"/>
    <w:rsid w:val="79AC141B"/>
    <w:rsid w:val="79B51E35"/>
    <w:rsid w:val="79EA27D4"/>
    <w:rsid w:val="7AE23540"/>
    <w:rsid w:val="7C29457B"/>
    <w:rsid w:val="7CE9423F"/>
    <w:rsid w:val="7D9A1A1C"/>
    <w:rsid w:val="7E163DF2"/>
    <w:rsid w:val="7E1D587C"/>
    <w:rsid w:val="7E1E62DD"/>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3"/>
    <w:qFormat/>
    <w:uiPriority w:val="0"/>
    <w:pPr>
      <w:keepNext/>
      <w:keepLines/>
      <w:spacing w:line="360" w:lineRule="auto"/>
      <w:jc w:val="center"/>
      <w:outlineLvl w:val="0"/>
    </w:pPr>
    <w:rPr>
      <w:rFonts w:hint="eastAsia" w:ascii="Times New Roman" w:hAnsi="Times New Roman" w:eastAsia="宋体"/>
      <w:b/>
      <w:color w:val="000000"/>
      <w:kern w:val="44"/>
      <w:sz w:val="44"/>
      <w:lang w:val="zh-CN"/>
    </w:rPr>
  </w:style>
  <w:style w:type="paragraph" w:styleId="3">
    <w:name w:val="heading 2"/>
    <w:basedOn w:val="1"/>
    <w:next w:val="1"/>
    <w:qFormat/>
    <w:uiPriority w:val="9"/>
    <w:pPr>
      <w:keepNext/>
      <w:keepLines/>
      <w:spacing w:before="260" w:after="260"/>
      <w:jc w:val="center"/>
      <w:outlineLvl w:val="1"/>
    </w:pPr>
    <w:rPr>
      <w:rFonts w:ascii="Cambria" w:hAnsi="Cambria" w:eastAsia="宋体"/>
      <w:b/>
      <w:bCs/>
      <w:kern w:val="0"/>
      <w:sz w:val="28"/>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character" w:default="1" w:styleId="17">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First Indent"/>
    <w:basedOn w:val="6"/>
    <w:qFormat/>
    <w:uiPriority w:val="0"/>
    <w:pPr>
      <w:ind w:firstLine="420" w:firstLineChars="100"/>
    </w:pPr>
    <w:rPr>
      <w:rFonts w:ascii="Times New Roman" w:hAnsi="Times New Roman" w:eastAsia="宋体" w:cs="Times New Roman"/>
    </w:rPr>
  </w:style>
  <w:style w:type="paragraph" w:styleId="6">
    <w:name w:val="Body Text"/>
    <w:basedOn w:val="1"/>
    <w:next w:val="7"/>
    <w:qFormat/>
    <w:uiPriority w:val="0"/>
    <w:pPr>
      <w:spacing w:after="120"/>
    </w:pPr>
  </w:style>
  <w:style w:type="paragraph" w:styleId="7">
    <w:name w:val="Quote"/>
    <w:basedOn w:val="1"/>
    <w:next w:val="1"/>
    <w:qFormat/>
    <w:uiPriority w:val="0"/>
    <w:rPr>
      <w:i/>
      <w:iCs/>
      <w:color w:val="000000"/>
      <w:szCs w:val="22"/>
    </w:rPr>
  </w:style>
  <w:style w:type="paragraph" w:styleId="8">
    <w:name w:val="Body Text Indent"/>
    <w:basedOn w:val="1"/>
    <w:next w:val="9"/>
    <w:qFormat/>
    <w:uiPriority w:val="0"/>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szCs w:val="20"/>
    </w:rPr>
  </w:style>
  <w:style w:type="paragraph" w:styleId="12">
    <w:name w:val="Body Text Indent 2"/>
    <w:basedOn w:val="1"/>
    <w:qFormat/>
    <w:uiPriority w:val="0"/>
    <w:pPr>
      <w:spacing w:after="120" w:line="480" w:lineRule="auto"/>
      <w:ind w:left="420" w:leftChars="200"/>
    </w:p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tabs>
        <w:tab w:val="right" w:leader="dot" w:pos="9628"/>
      </w:tabs>
      <w:spacing w:line="360" w:lineRule="auto"/>
      <w:jc w:val="center"/>
    </w:pPr>
  </w:style>
  <w:style w:type="paragraph" w:styleId="1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8">
    <w:name w:val="Strong"/>
    <w:basedOn w:val="17"/>
    <w:qFormat/>
    <w:uiPriority w:val="0"/>
    <w:rPr>
      <w:b/>
    </w:rPr>
  </w:style>
  <w:style w:type="character" w:styleId="19">
    <w:name w:val="page number"/>
    <w:basedOn w:val="17"/>
    <w:qFormat/>
    <w:uiPriority w:val="0"/>
  </w:style>
  <w:style w:type="character" w:styleId="20">
    <w:name w:val="Hyperlink"/>
    <w:qFormat/>
    <w:uiPriority w:val="0"/>
    <w:rPr>
      <w:color w:val="0000FF"/>
      <w:u w:val="single"/>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3">
    <w:name w:val="标题 1 字符"/>
    <w:link w:val="2"/>
    <w:qFormat/>
    <w:uiPriority w:val="0"/>
    <w:rPr>
      <w:rFonts w:hint="eastAsia" w:ascii="Times New Roman" w:hAnsi="Times New Roman" w:eastAsia="宋体"/>
      <w:b/>
      <w:color w:val="000000"/>
      <w:kern w:val="44"/>
      <w:sz w:val="44"/>
      <w:lang w:val="zh-CN"/>
    </w:rPr>
  </w:style>
  <w:style w:type="paragraph" w:customStyle="1" w:styleId="24">
    <w:name w:val="正文首行缩进两字符"/>
    <w:basedOn w:val="1"/>
    <w:qFormat/>
    <w:uiPriority w:val="0"/>
    <w:pPr>
      <w:spacing w:line="360" w:lineRule="auto"/>
      <w:ind w:firstLine="200" w:firstLineChars="200"/>
    </w:pPr>
  </w:style>
  <w:style w:type="character" w:customStyle="1" w:styleId="25">
    <w:name w:val="font21"/>
    <w:basedOn w:val="17"/>
    <w:qFormat/>
    <w:uiPriority w:val="0"/>
    <w:rPr>
      <w:rFonts w:ascii="Calibri" w:hAnsi="Calibri" w:cs="Calibri"/>
      <w:color w:val="000000"/>
      <w:sz w:val="18"/>
      <w:szCs w:val="18"/>
      <w:u w:val="none"/>
    </w:rPr>
  </w:style>
  <w:style w:type="character" w:customStyle="1" w:styleId="26">
    <w:name w:val="font01"/>
    <w:basedOn w:val="17"/>
    <w:qFormat/>
    <w:uiPriority w:val="0"/>
    <w:rPr>
      <w:rFonts w:hint="eastAsia" w:ascii="宋体" w:hAnsi="宋体" w:eastAsia="宋体" w:cs="宋体"/>
      <w:color w:val="000000"/>
      <w:sz w:val="18"/>
      <w:szCs w:val="18"/>
      <w:u w:val="none"/>
    </w:rPr>
  </w:style>
  <w:style w:type="paragraph" w:styleId="27">
    <w:name w:val="List Paragraph"/>
    <w:basedOn w:val="1"/>
    <w:qFormat/>
    <w:uiPriority w:val="34"/>
    <w:pPr>
      <w:ind w:firstLine="420" w:firstLineChars="200"/>
    </w:pPr>
    <w:rPr>
      <w:rFonts w:ascii="Calibri" w:hAnsi="Calibri" w:eastAsia="宋体" w:cs="Times New Roman"/>
      <w:szCs w:val="22"/>
    </w:rPr>
  </w:style>
  <w:style w:type="paragraph" w:customStyle="1" w:styleId="28">
    <w:name w:val="文章正文"/>
    <w:basedOn w:val="1"/>
    <w:qFormat/>
    <w:uiPriority w:val="0"/>
    <w:pPr>
      <w:spacing w:line="360" w:lineRule="auto"/>
      <w:ind w:firstLine="420"/>
    </w:pPr>
    <w:rPr>
      <w:rFonts w:ascii="Calibri" w:hAnsi="Calibri"/>
      <w:sz w:val="24"/>
    </w:rPr>
  </w:style>
  <w:style w:type="paragraph" w:customStyle="1" w:styleId="29">
    <w:name w:val="_Style 1"/>
    <w:basedOn w:val="1"/>
    <w:qFormat/>
    <w:uiPriority w:val="34"/>
    <w:pPr>
      <w:ind w:firstLine="420" w:firstLineChars="200"/>
    </w:pPr>
  </w:style>
  <w:style w:type="paragraph" w:customStyle="1" w:styleId="30">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16</Pages>
  <Words>6397</Words>
  <Characters>6621</Characters>
  <Lines>50</Lines>
  <Paragraphs>14</Paragraphs>
  <TotalTime>151</TotalTime>
  <ScaleCrop>false</ScaleCrop>
  <LinksUpToDate>false</LinksUpToDate>
  <CharactersWithSpaces>6821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L</cp:lastModifiedBy>
  <cp:lastPrinted>2019-09-23T08:20:00Z</cp:lastPrinted>
  <dcterms:modified xsi:type="dcterms:W3CDTF">2025-12-31T03:21:38Z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557FDE6B337A4AADB2E381649E6C64D0_13</vt:lpwstr>
  </property>
  <property fmtid="{D5CDD505-2E9C-101B-9397-08002B2CF9AE}" pid="4" name="KSOTemplateDocerSaveRecord">
    <vt:lpwstr>eyJoZGlkIjoiNjQxMGQ1MDU4OTJmZDMwZmUwMjhhMTY4YmI3MGFkMGMiLCJ1c2VySWQiOiIyNTE2ODU0MDQifQ==</vt:lpwstr>
  </property>
</Properties>
</file>