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8BDA0">
      <w:pPr>
        <w:jc w:val="center"/>
        <w:rPr>
          <w:rFonts w:hint="eastAsia" w:ascii="黑体" w:hAnsi="黑体" w:eastAsia="黑体" w:cs="黑体"/>
          <w:sz w:val="32"/>
          <w:szCs w:val="32"/>
          <w:lang w:eastAsia="zh-CN"/>
        </w:rPr>
      </w:pPr>
    </w:p>
    <w:p w14:paraId="4A7AA731">
      <w:pPr>
        <w:jc w:val="center"/>
        <w:rPr>
          <w:rFonts w:hint="eastAsia" w:ascii="黑体" w:hAnsi="黑体" w:eastAsia="黑体" w:cs="黑体"/>
          <w:sz w:val="32"/>
          <w:szCs w:val="32"/>
          <w:lang w:eastAsia="zh-CN"/>
        </w:rPr>
      </w:pPr>
    </w:p>
    <w:p w14:paraId="4EAEBE2F">
      <w:pPr>
        <w:jc w:val="center"/>
        <w:rPr>
          <w:rFonts w:hint="eastAsia" w:ascii="黑体" w:hAnsi="黑体" w:eastAsia="黑体" w:cs="黑体"/>
          <w:sz w:val="32"/>
          <w:szCs w:val="32"/>
          <w:lang w:eastAsia="zh-CN"/>
        </w:rPr>
      </w:pPr>
    </w:p>
    <w:p w14:paraId="721410E4">
      <w:pPr>
        <w:jc w:val="center"/>
        <w:rPr>
          <w:rFonts w:hint="eastAsia" w:ascii="黑体" w:hAnsi="黑体" w:eastAsia="黑体" w:cs="黑体"/>
          <w:color w:val="000000" w:themeColor="text1"/>
          <w:sz w:val="52"/>
          <w:szCs w:val="52"/>
          <w:lang w:eastAsia="zh-CN"/>
          <w14:textFill>
            <w14:solidFill>
              <w14:schemeClr w14:val="tx1"/>
            </w14:solidFill>
          </w14:textFill>
        </w:rPr>
      </w:pPr>
      <w:r>
        <w:rPr>
          <w:rFonts w:hint="eastAsia" w:ascii="黑体" w:hAnsi="黑体" w:eastAsia="黑体" w:cs="黑体"/>
          <w:color w:val="000000" w:themeColor="text1"/>
          <w:sz w:val="52"/>
          <w:szCs w:val="52"/>
          <w:lang w:eastAsia="zh-CN"/>
          <w14:textFill>
            <w14:solidFill>
              <w14:schemeClr w14:val="tx1"/>
            </w14:solidFill>
          </w14:textFill>
        </w:rPr>
        <w:t>乐山市五通桥区人民医院</w:t>
      </w:r>
    </w:p>
    <w:p w14:paraId="18E64BFB">
      <w:pPr>
        <w:pStyle w:val="7"/>
        <w:rPr>
          <w:rFonts w:hint="eastAsia" w:ascii="黑体" w:hAnsi="黑体" w:eastAsia="黑体" w:cs="黑体"/>
          <w:color w:val="000000" w:themeColor="text1"/>
          <w:lang w:eastAsia="zh-CN"/>
          <w14:textFill>
            <w14:solidFill>
              <w14:schemeClr w14:val="tx1"/>
            </w14:solidFill>
          </w14:textFill>
        </w:rPr>
      </w:pPr>
    </w:p>
    <w:p w14:paraId="0DD300BD">
      <w:pPr>
        <w:jc w:val="center"/>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52"/>
          <w:szCs w:val="52"/>
          <w:lang w:val="en-US" w:eastAsia="zh-CN"/>
          <w14:textFill>
            <w14:solidFill>
              <w14:schemeClr w14:val="tx1"/>
            </w14:solidFill>
          </w14:textFill>
        </w:rPr>
        <w:t>采购</w:t>
      </w:r>
      <w:r>
        <w:rPr>
          <w:rFonts w:hint="eastAsia" w:ascii="黑体" w:hAnsi="黑体" w:eastAsia="黑体" w:cs="黑体"/>
          <w:color w:val="000000" w:themeColor="text1"/>
          <w:sz w:val="52"/>
          <w:szCs w:val="52"/>
          <w:lang w:eastAsia="zh-CN"/>
          <w14:textFill>
            <w14:solidFill>
              <w14:schemeClr w14:val="tx1"/>
            </w14:solidFill>
          </w14:textFill>
        </w:rPr>
        <w:t>文件</w:t>
      </w:r>
    </w:p>
    <w:p w14:paraId="4701EAB3">
      <w:pPr>
        <w:jc w:val="center"/>
        <w:rPr>
          <w:rFonts w:hint="eastAsia" w:ascii="黑体" w:hAnsi="黑体" w:eastAsia="黑体" w:cs="黑体"/>
          <w:color w:val="000000" w:themeColor="text1"/>
          <w:sz w:val="32"/>
          <w:szCs w:val="32"/>
          <w:lang w:eastAsia="zh-CN"/>
          <w14:textFill>
            <w14:solidFill>
              <w14:schemeClr w14:val="tx1"/>
            </w14:solidFill>
          </w14:textFill>
        </w:rPr>
      </w:pPr>
    </w:p>
    <w:p w14:paraId="54DC5429">
      <w:pPr>
        <w:jc w:val="center"/>
        <w:rPr>
          <w:rFonts w:hint="eastAsia" w:ascii="黑体" w:hAnsi="黑体" w:eastAsia="黑体" w:cs="黑体"/>
          <w:color w:val="000000" w:themeColor="text1"/>
          <w:sz w:val="32"/>
          <w:szCs w:val="32"/>
          <w:lang w:eastAsia="zh-CN"/>
          <w14:textFill>
            <w14:solidFill>
              <w14:schemeClr w14:val="tx1"/>
            </w14:solidFill>
          </w14:textFill>
        </w:rPr>
      </w:pPr>
    </w:p>
    <w:p w14:paraId="28E66C13">
      <w:pPr>
        <w:pStyle w:val="8"/>
        <w:rPr>
          <w:rFonts w:hint="eastAsia" w:ascii="黑体" w:hAnsi="黑体" w:eastAsia="黑体" w:cs="黑体"/>
          <w:color w:val="000000" w:themeColor="text1"/>
          <w:sz w:val="32"/>
          <w:szCs w:val="32"/>
          <w:lang w:eastAsia="zh-CN"/>
          <w14:textFill>
            <w14:solidFill>
              <w14:schemeClr w14:val="tx1"/>
            </w14:solidFill>
          </w14:textFill>
        </w:rPr>
      </w:pPr>
    </w:p>
    <w:p w14:paraId="58023B63">
      <w:pPr>
        <w:pStyle w:val="8"/>
        <w:rPr>
          <w:rFonts w:hint="eastAsia" w:ascii="黑体" w:hAnsi="黑体" w:eastAsia="黑体" w:cs="黑体"/>
          <w:color w:val="000000" w:themeColor="text1"/>
          <w:sz w:val="32"/>
          <w:szCs w:val="32"/>
          <w:lang w:eastAsia="zh-CN"/>
          <w14:textFill>
            <w14:solidFill>
              <w14:schemeClr w14:val="tx1"/>
            </w14:solidFill>
          </w14:textFill>
        </w:rPr>
      </w:pPr>
    </w:p>
    <w:p w14:paraId="0B6E17F5">
      <w:pPr>
        <w:pStyle w:val="8"/>
        <w:rPr>
          <w:rFonts w:hint="eastAsia" w:ascii="黑体" w:hAnsi="黑体" w:eastAsia="黑体" w:cs="黑体"/>
          <w:color w:val="000000" w:themeColor="text1"/>
          <w:sz w:val="32"/>
          <w:szCs w:val="32"/>
          <w:lang w:eastAsia="zh-CN"/>
          <w14:textFill>
            <w14:solidFill>
              <w14:schemeClr w14:val="tx1"/>
            </w14:solidFill>
          </w14:textFill>
        </w:rPr>
      </w:pPr>
    </w:p>
    <w:p w14:paraId="5B06D646">
      <w:pPr>
        <w:pStyle w:val="8"/>
        <w:rPr>
          <w:rFonts w:hint="eastAsia" w:ascii="黑体" w:hAnsi="黑体" w:eastAsia="黑体" w:cs="黑体"/>
          <w:color w:val="000000" w:themeColor="text1"/>
          <w:sz w:val="32"/>
          <w:szCs w:val="32"/>
          <w:lang w:eastAsia="zh-CN"/>
          <w14:textFill>
            <w14:solidFill>
              <w14:schemeClr w14:val="tx1"/>
            </w14:solidFill>
          </w14:textFill>
        </w:rPr>
      </w:pPr>
    </w:p>
    <w:p w14:paraId="7CE9DFA9">
      <w:pPr>
        <w:pStyle w:val="8"/>
        <w:rPr>
          <w:rFonts w:hint="eastAsia" w:ascii="黑体" w:hAnsi="黑体" w:eastAsia="黑体" w:cs="黑体"/>
          <w:color w:val="000000" w:themeColor="text1"/>
          <w:sz w:val="40"/>
          <w:szCs w:val="40"/>
          <w:lang w:eastAsia="zh-CN"/>
          <w14:textFill>
            <w14:solidFill>
              <w14:schemeClr w14:val="tx1"/>
            </w14:solidFill>
          </w14:textFill>
        </w:rPr>
      </w:pPr>
    </w:p>
    <w:p w14:paraId="6523C197">
      <w:pPr>
        <w:jc w:val="center"/>
        <w:rPr>
          <w:rFonts w:hint="eastAsia" w:ascii="黑体" w:hAnsi="黑体" w:eastAsia="黑体" w:cs="黑体"/>
          <w:color w:val="000000" w:themeColor="text1"/>
          <w:sz w:val="40"/>
          <w:szCs w:val="40"/>
          <w:lang w:eastAsia="zh-CN"/>
          <w14:textFill>
            <w14:solidFill>
              <w14:schemeClr w14:val="tx1"/>
            </w14:solidFill>
          </w14:textFill>
        </w:rPr>
      </w:pPr>
      <w:r>
        <w:rPr>
          <w:rFonts w:hint="eastAsia" w:ascii="黑体" w:hAnsi="黑体" w:eastAsia="黑体" w:cs="黑体"/>
          <w:color w:val="000000" w:themeColor="text1"/>
          <w:sz w:val="40"/>
          <w:szCs w:val="40"/>
          <w:lang w:eastAsia="zh-CN"/>
          <w14:textFill>
            <w14:solidFill>
              <w14:schemeClr w14:val="tx1"/>
            </w14:solidFill>
          </w14:textFill>
        </w:rPr>
        <w:t>项目名称：防辐射环评及放射类设备预控评</w:t>
      </w:r>
    </w:p>
    <w:p w14:paraId="07E917D4">
      <w:pPr>
        <w:pStyle w:val="7"/>
        <w:rPr>
          <w:rFonts w:hint="eastAsia" w:ascii="黑体" w:hAnsi="黑体" w:eastAsia="黑体" w:cs="黑体"/>
          <w:color w:val="000000" w:themeColor="text1"/>
          <w:lang w:val="en-US" w:eastAsia="zh-CN"/>
          <w14:textFill>
            <w14:solidFill>
              <w14:schemeClr w14:val="tx1"/>
            </w14:solidFill>
          </w14:textFill>
        </w:rPr>
      </w:pPr>
    </w:p>
    <w:p w14:paraId="06E84F0C">
      <w:pPr>
        <w:jc w:val="center"/>
        <w:rPr>
          <w:rFonts w:hint="default"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eastAsia="zh-CN"/>
          <w14:textFill>
            <w14:solidFill>
              <w14:schemeClr w14:val="tx1"/>
            </w14:solidFill>
          </w14:textFill>
        </w:rPr>
        <w:t>项目编号：</w:t>
      </w:r>
      <w:r>
        <w:rPr>
          <w:rFonts w:hint="eastAsia" w:ascii="黑体" w:hAnsi="黑体" w:eastAsia="黑体" w:cs="黑体"/>
          <w:color w:val="000000" w:themeColor="text1"/>
          <w:sz w:val="40"/>
          <w:szCs w:val="40"/>
          <w:lang w:val="en-US" w:eastAsia="zh-CN"/>
          <w14:textFill>
            <w14:solidFill>
              <w14:schemeClr w14:val="tx1"/>
            </w14:solidFill>
          </w14:textFill>
        </w:rPr>
        <w:t>YNCG2024010</w:t>
      </w:r>
    </w:p>
    <w:p w14:paraId="5A2FFC5B">
      <w:pPr>
        <w:jc w:val="center"/>
        <w:rPr>
          <w:rFonts w:hint="eastAsia" w:ascii="黑体" w:hAnsi="黑体" w:eastAsia="黑体" w:cs="黑体"/>
          <w:color w:val="000000" w:themeColor="text1"/>
          <w:sz w:val="40"/>
          <w:szCs w:val="40"/>
          <w:lang w:eastAsia="zh-CN"/>
          <w14:textFill>
            <w14:solidFill>
              <w14:schemeClr w14:val="tx1"/>
            </w14:solidFill>
          </w14:textFill>
        </w:rPr>
      </w:pPr>
    </w:p>
    <w:p w14:paraId="580D5E59">
      <w:pPr>
        <w:jc w:val="center"/>
        <w:rPr>
          <w:rFonts w:hint="eastAsia" w:ascii="黑体" w:hAnsi="黑体" w:eastAsia="黑体" w:cs="黑体"/>
          <w:color w:val="000000" w:themeColor="text1"/>
          <w:sz w:val="40"/>
          <w:szCs w:val="40"/>
          <w:lang w:eastAsia="zh-CN"/>
          <w14:textFill>
            <w14:solidFill>
              <w14:schemeClr w14:val="tx1"/>
            </w14:solidFill>
          </w14:textFill>
        </w:rPr>
      </w:pPr>
    </w:p>
    <w:p w14:paraId="1CB85531">
      <w:pPr>
        <w:jc w:val="center"/>
        <w:rPr>
          <w:rFonts w:hint="eastAsia" w:ascii="黑体" w:hAnsi="黑体" w:eastAsia="黑体" w:cs="黑体"/>
          <w:color w:val="000000" w:themeColor="text1"/>
          <w:sz w:val="40"/>
          <w:szCs w:val="40"/>
          <w:lang w:eastAsia="zh-CN"/>
          <w14:textFill>
            <w14:solidFill>
              <w14:schemeClr w14:val="tx1"/>
            </w14:solidFill>
          </w14:textFill>
        </w:rPr>
      </w:pPr>
    </w:p>
    <w:p w14:paraId="1C82D84E">
      <w:pPr>
        <w:jc w:val="center"/>
        <w:rPr>
          <w:rFonts w:hint="eastAsia" w:ascii="黑体" w:hAnsi="黑体" w:eastAsia="黑体" w:cs="黑体"/>
          <w:color w:val="000000" w:themeColor="text1"/>
          <w:sz w:val="40"/>
          <w:szCs w:val="40"/>
          <w:lang w:eastAsia="zh-CN"/>
          <w14:textFill>
            <w14:solidFill>
              <w14:schemeClr w14:val="tx1"/>
            </w14:solidFill>
          </w14:textFill>
        </w:rPr>
      </w:pPr>
    </w:p>
    <w:p w14:paraId="6C1826D4">
      <w:pPr>
        <w:jc w:val="center"/>
        <w:rPr>
          <w:rFonts w:hint="eastAsia" w:ascii="黑体" w:hAnsi="黑体" w:eastAsia="黑体" w:cs="黑体"/>
          <w:color w:val="000000" w:themeColor="text1"/>
          <w:sz w:val="40"/>
          <w:szCs w:val="40"/>
          <w:lang w:eastAsia="zh-CN"/>
          <w14:textFill>
            <w14:solidFill>
              <w14:schemeClr w14:val="tx1"/>
            </w14:solidFill>
          </w14:textFill>
        </w:rPr>
      </w:pPr>
    </w:p>
    <w:p w14:paraId="266CB6D0">
      <w:pPr>
        <w:jc w:val="center"/>
        <w:rPr>
          <w:rFonts w:hint="eastAsia" w:ascii="黑体" w:hAnsi="黑体" w:eastAsia="黑体" w:cs="黑体"/>
          <w:color w:val="000000" w:themeColor="text1"/>
          <w:sz w:val="40"/>
          <w:szCs w:val="40"/>
          <w:lang w:eastAsia="zh-CN"/>
          <w14:textFill>
            <w14:solidFill>
              <w14:schemeClr w14:val="tx1"/>
            </w14:solidFill>
          </w14:textFill>
        </w:rPr>
      </w:pPr>
    </w:p>
    <w:p w14:paraId="6F75E26F">
      <w:pPr>
        <w:jc w:val="center"/>
        <w:rPr>
          <w:rFonts w:hint="eastAsia" w:ascii="黑体" w:hAnsi="黑体" w:eastAsia="黑体" w:cs="黑体"/>
          <w:color w:val="000000" w:themeColor="text1"/>
          <w:sz w:val="40"/>
          <w:szCs w:val="40"/>
          <w:lang w:eastAsia="zh-CN"/>
          <w14:textFill>
            <w14:solidFill>
              <w14:schemeClr w14:val="tx1"/>
            </w14:solidFill>
          </w14:textFill>
        </w:rPr>
      </w:pPr>
      <w:r>
        <w:rPr>
          <w:rFonts w:hint="eastAsia" w:ascii="黑体" w:hAnsi="黑体" w:eastAsia="黑体" w:cs="黑体"/>
          <w:color w:val="000000" w:themeColor="text1"/>
          <w:sz w:val="40"/>
          <w:szCs w:val="40"/>
          <w:lang w:eastAsia="zh-CN"/>
          <w14:textFill>
            <w14:solidFill>
              <w14:schemeClr w14:val="tx1"/>
            </w14:solidFill>
          </w14:textFill>
        </w:rPr>
        <w:t>乐山市五通桥区人民医院采购办</w:t>
      </w:r>
    </w:p>
    <w:p w14:paraId="29CD7662">
      <w:pPr>
        <w:jc w:val="center"/>
        <w:rPr>
          <w:rFonts w:hint="eastAsia" w:ascii="黑体" w:hAnsi="黑体" w:eastAsia="黑体" w:cs="黑体"/>
          <w:color w:val="000000" w:themeColor="text1"/>
          <w:sz w:val="40"/>
          <w:szCs w:val="40"/>
          <w:lang w:eastAsia="zh-CN"/>
          <w14:textFill>
            <w14:solidFill>
              <w14:schemeClr w14:val="tx1"/>
            </w14:solidFill>
          </w14:textFill>
        </w:rPr>
      </w:pPr>
      <w:r>
        <w:rPr>
          <w:rFonts w:hint="eastAsia" w:ascii="黑体" w:hAnsi="黑体" w:eastAsia="黑体" w:cs="黑体"/>
          <w:color w:val="000000" w:themeColor="text1"/>
          <w:sz w:val="40"/>
          <w:szCs w:val="40"/>
          <w:lang w:val="en-US" w:eastAsia="zh-CN"/>
          <w14:textFill>
            <w14:solidFill>
              <w14:schemeClr w14:val="tx1"/>
            </w14:solidFill>
          </w14:textFill>
        </w:rPr>
        <w:t>2024年 9月</w:t>
      </w:r>
      <w:r>
        <w:rPr>
          <w:rFonts w:hint="eastAsia" w:ascii="黑体" w:hAnsi="黑体" w:eastAsia="黑体" w:cs="黑体"/>
          <w:color w:val="000000" w:themeColor="text1"/>
          <w:sz w:val="40"/>
          <w:szCs w:val="40"/>
          <w:lang w:eastAsia="zh-CN"/>
          <w14:textFill>
            <w14:solidFill>
              <w14:schemeClr w14:val="tx1"/>
            </w14:solidFill>
          </w14:textFill>
        </w:rPr>
        <w:br w:type="page"/>
      </w:r>
    </w:p>
    <w:p w14:paraId="2840C1BD">
      <w:pPr>
        <w:jc w:val="center"/>
        <w:rPr>
          <w:rFonts w:hint="eastAsia" w:ascii="黑体" w:hAnsi="黑体" w:eastAsia="黑体" w:cs="黑体"/>
          <w:color w:val="000000" w:themeColor="text1"/>
          <w:sz w:val="36"/>
          <w:szCs w:val="36"/>
          <w:lang w:eastAsia="zh-CN"/>
          <w14:textFill>
            <w14:solidFill>
              <w14:schemeClr w14:val="tx1"/>
            </w14:solidFill>
          </w14:textFill>
        </w:rPr>
      </w:pPr>
      <w:r>
        <w:rPr>
          <w:rFonts w:hint="eastAsia" w:ascii="黑体" w:hAnsi="黑体" w:eastAsia="黑体" w:cs="黑体"/>
          <w:color w:val="000000" w:themeColor="text1"/>
          <w:sz w:val="36"/>
          <w:szCs w:val="36"/>
          <w:lang w:eastAsia="zh-CN"/>
          <w14:textFill>
            <w14:solidFill>
              <w14:schemeClr w14:val="tx1"/>
            </w14:solidFill>
          </w14:textFill>
        </w:rPr>
        <w:t>第一章</w:t>
      </w:r>
      <w:r>
        <w:rPr>
          <w:rFonts w:hint="eastAsia" w:ascii="黑体" w:hAnsi="黑体" w:eastAsia="黑体" w:cs="黑体"/>
          <w:color w:val="000000" w:themeColor="text1"/>
          <w:sz w:val="36"/>
          <w:szCs w:val="36"/>
          <w:lang w:val="en-US" w:eastAsia="zh-CN"/>
          <w14:textFill>
            <w14:solidFill>
              <w14:schemeClr w14:val="tx1"/>
            </w14:solidFill>
          </w14:textFill>
        </w:rPr>
        <w:t xml:space="preserve">  </w:t>
      </w:r>
      <w:r>
        <w:rPr>
          <w:rFonts w:hint="eastAsia" w:ascii="黑体" w:hAnsi="黑体" w:eastAsia="黑体" w:cs="黑体"/>
          <w:color w:val="000000" w:themeColor="text1"/>
          <w:sz w:val="36"/>
          <w:szCs w:val="36"/>
          <w:lang w:eastAsia="zh-CN"/>
          <w14:textFill>
            <w14:solidFill>
              <w14:schemeClr w14:val="tx1"/>
            </w14:solidFill>
          </w14:textFill>
        </w:rPr>
        <w:t>乐山市五通桥区人民医院院内采购公告</w:t>
      </w:r>
    </w:p>
    <w:p w14:paraId="75AFEDB0">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000000" w:themeColor="text1"/>
          <w:kern w:val="0"/>
          <w:sz w:val="28"/>
          <w:szCs w:val="28"/>
          <w:lang w:eastAsia="zh-CN"/>
          <w14:textFill>
            <w14:solidFill>
              <w14:schemeClr w14:val="tx1"/>
            </w14:solidFill>
          </w14:textFill>
        </w:rPr>
      </w:pPr>
    </w:p>
    <w:p w14:paraId="5BF724D7">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项目采购编号：</w:t>
      </w:r>
      <w:r>
        <w:rPr>
          <w:rFonts w:hint="eastAsia" w:ascii="仿宋" w:hAnsi="仿宋" w:eastAsia="仿宋" w:cs="仿宋"/>
          <w:color w:val="000000" w:themeColor="text1"/>
          <w:kern w:val="0"/>
          <w:sz w:val="32"/>
          <w:szCs w:val="32"/>
          <w:lang w:val="en-US" w:eastAsia="zh-CN"/>
          <w14:textFill>
            <w14:solidFill>
              <w14:schemeClr w14:val="tx1"/>
            </w14:solidFill>
          </w14:textFill>
        </w:rPr>
        <w:t>YNCG2024010，项目包数量：1个</w:t>
      </w:r>
    </w:p>
    <w:p w14:paraId="5FD8B967">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二、项目背景：</w:t>
      </w:r>
      <w:r>
        <w:rPr>
          <w:rFonts w:hint="eastAsia" w:ascii="仿宋" w:hAnsi="仿宋" w:eastAsia="仿宋" w:cs="仿宋"/>
          <w:color w:val="000000" w:themeColor="text1"/>
          <w:kern w:val="0"/>
          <w:sz w:val="28"/>
          <w:szCs w:val="28"/>
          <w:lang w:val="en-US" w:eastAsia="zh-CN" w:bidi="ar"/>
          <w14:textFill>
            <w14:solidFill>
              <w14:schemeClr w14:val="tx1"/>
            </w14:solidFill>
          </w14:textFill>
        </w:rPr>
        <w:t>乐</w:t>
      </w:r>
      <w:r>
        <w:rPr>
          <w:rFonts w:hint="eastAsia" w:ascii="仿宋" w:hAnsi="仿宋" w:eastAsia="仿宋" w:cs="仿宋"/>
          <w:color w:val="000000" w:themeColor="text1"/>
          <w:kern w:val="0"/>
          <w:sz w:val="32"/>
          <w:szCs w:val="32"/>
          <w:lang w:val="en-US" w:eastAsia="zh-CN"/>
          <w14:textFill>
            <w14:solidFill>
              <w14:schemeClr w14:val="tx1"/>
            </w14:solidFill>
          </w14:textFill>
        </w:rPr>
        <w:t>山市五通桥区医院建设项目，拟新建放射科相应的诊疗设备，根据《放射诊疗管理规定》《放射性同位素与射线装置放射防护条例》等法律法规要求需要对机房进行放射卫生预控评、辐射环境影响评价、辐射环境监测、辐射环境自主验收。</w:t>
      </w:r>
    </w:p>
    <w:p w14:paraId="46EC19E2">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三、采购项目内容（详细要求请看附件）：防辐射环评及放射类设备预控评，预算金额15万元。</w:t>
      </w:r>
    </w:p>
    <w:p w14:paraId="5ADB33F3">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14:paraId="000C8E18">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五、供应商参加本次采购活动提交资料中，具备以下要求：</w:t>
      </w:r>
    </w:p>
    <w:p w14:paraId="0001D9F4">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1.具有独立承担民事责任的能力；依法缴纳税收和社会保障资金的良好记录。</w:t>
      </w:r>
    </w:p>
    <w:p w14:paraId="5FF65920">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2.具有良好的商业制度和健全的财务制度；履行合同所必须的设备和专业技术能力。</w:t>
      </w:r>
    </w:p>
    <w:p w14:paraId="473B06E4">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3.参加本次采购活动前三年内，在经营活动中没有重大违法记录。</w:t>
      </w:r>
    </w:p>
    <w:p w14:paraId="2F9732FB">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14:textFill>
            <w14:solidFill>
              <w14:schemeClr w14:val="tx1"/>
            </w14:solidFill>
          </w14:textFill>
        </w:rPr>
        <w:t>公司的营业执照（</w:t>
      </w:r>
      <w:r>
        <w:rPr>
          <w:rFonts w:hint="eastAsia" w:ascii="仿宋" w:hAnsi="仿宋" w:eastAsia="仿宋" w:cs="仿宋"/>
          <w:color w:val="000000" w:themeColor="text1"/>
          <w:kern w:val="0"/>
          <w:sz w:val="32"/>
          <w:szCs w:val="32"/>
          <w:lang w:eastAsia="zh-CN"/>
          <w14:textFill>
            <w14:solidFill>
              <w14:schemeClr w14:val="tx1"/>
            </w14:solidFill>
          </w14:textFill>
        </w:rPr>
        <w:t>三证合一</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复印件</w:t>
      </w:r>
      <w:r>
        <w:rPr>
          <w:rFonts w:hint="eastAsia" w:ascii="仿宋" w:hAnsi="仿宋" w:eastAsia="仿宋" w:cs="仿宋"/>
          <w:color w:val="000000" w:themeColor="text1"/>
          <w:kern w:val="0"/>
          <w:sz w:val="32"/>
          <w:szCs w:val="32"/>
          <w14:textFill>
            <w14:solidFill>
              <w14:schemeClr w14:val="tx1"/>
            </w14:solidFill>
          </w14:textFill>
        </w:rPr>
        <w:t>加盖鲜章</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法定代表人授权委托书（法定代表人参与的须提供法定代表人证明书）</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法定代表人和授权代表的身份证</w:t>
      </w:r>
      <w:r>
        <w:rPr>
          <w:rFonts w:hint="eastAsia" w:ascii="仿宋" w:hAnsi="仿宋" w:eastAsia="仿宋" w:cs="仿宋"/>
          <w:color w:val="000000" w:themeColor="text1"/>
          <w:kern w:val="0"/>
          <w:sz w:val="32"/>
          <w:szCs w:val="32"/>
          <w:lang w:eastAsia="zh-CN"/>
          <w14:textFill>
            <w14:solidFill>
              <w14:schemeClr w14:val="tx1"/>
            </w14:solidFill>
          </w14:textFill>
        </w:rPr>
        <w:t>。</w:t>
      </w:r>
    </w:p>
    <w:p w14:paraId="6C6BF966">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5.报价以及资料，采购响应文件封面请注明项目名称、联系人、联系电话、自行密封并加盖公章。</w:t>
      </w:r>
    </w:p>
    <w:p w14:paraId="5AFD6E3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以上资料至少2套，请满足上述资质要求的供应商于2024年9月27日17:00之前将资料送至乐山市五通桥区人民医院采购办（行政楼三楼楼梯处），在截至时间以后送到的响应文件将被拒绝并退还给供应商。</w:t>
      </w:r>
    </w:p>
    <w:p w14:paraId="1DFE29EF">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六、其他要求（参加采购的供应商视为全部接受以下条款）</w:t>
      </w:r>
    </w:p>
    <w:p w14:paraId="28362EA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1.方案报价在60日内有效，报价包括供应商履约过程中的服务费、人工、差旅、保险、税金与供应商履约所需要的其他所有费用。</w:t>
      </w:r>
    </w:p>
    <w:p w14:paraId="29157D9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2.在供应商满足相关资质要求及服务要求的条件下，采购采用最低价，中标结果由医院网站公示，中标公司请在公示后30日内到采购办签订合同，超过公示后30日不响应签订合同的视为放弃中标资格。</w:t>
      </w:r>
    </w:p>
    <w:p w14:paraId="65BB8FD5">
      <w:pPr>
        <w:pStyle w:val="16"/>
        <w:spacing w:line="240" w:lineRule="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3.本项目不接受联合体，不允许分包。</w:t>
      </w:r>
    </w:p>
    <w:p w14:paraId="294A8AC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采购文件</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徐老师</w:t>
      </w: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联系电话:</w:t>
      </w:r>
      <w:r>
        <w:rPr>
          <w:rFonts w:hint="eastAsia" w:ascii="仿宋" w:hAnsi="仿宋" w:eastAsia="仿宋" w:cs="仿宋"/>
          <w:color w:val="000000" w:themeColor="text1"/>
          <w:kern w:val="0"/>
          <w:sz w:val="32"/>
          <w:szCs w:val="32"/>
          <w:lang w:val="en-US" w:eastAsia="zh-CN"/>
          <w14:textFill>
            <w14:solidFill>
              <w14:schemeClr w14:val="tx1"/>
            </w14:solidFill>
          </w14:textFill>
        </w:rPr>
        <w:t>0833-3211269</w:t>
      </w:r>
    </w:p>
    <w:p w14:paraId="1041A55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项目联系人：田老师</w:t>
      </w:r>
      <w:r>
        <w:rPr>
          <w:rFonts w:hint="eastAsia" w:ascii="仿宋" w:hAnsi="仿宋" w:eastAsia="仿宋" w:cs="仿宋"/>
          <w:color w:val="000000" w:themeColor="text1"/>
          <w:kern w:val="0"/>
          <w:sz w:val="32"/>
          <w:szCs w:val="32"/>
          <w:lang w:val="en-US" w:eastAsia="zh-CN"/>
          <w14:textFill>
            <w14:solidFill>
              <w14:schemeClr w14:val="tx1"/>
            </w14:solidFill>
          </w14:textFill>
        </w:rPr>
        <w:tab/>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联系电话：0833-3189773</w:t>
      </w:r>
    </w:p>
    <w:p w14:paraId="082E914E">
      <w:pPr>
        <w:rPr>
          <w:rFonts w:hint="eastAsia" w:ascii="黑体" w:hAnsi="黑体" w:eastAsia="黑体" w:cs="黑体"/>
          <w:b/>
          <w:bCs/>
          <w:color w:val="000000" w:themeColor="text1"/>
          <w:sz w:val="72"/>
          <w:szCs w:val="72"/>
          <w:lang w:val="en-US" w:eastAsia="zh-CN"/>
          <w14:textFill>
            <w14:solidFill>
              <w14:schemeClr w14:val="tx1"/>
            </w14:solidFill>
          </w14:textFill>
        </w:rPr>
      </w:pPr>
      <w:r>
        <w:rPr>
          <w:rFonts w:hint="eastAsia" w:ascii="黑体" w:hAnsi="黑体" w:eastAsia="黑体" w:cs="黑体"/>
          <w:b/>
          <w:bCs/>
          <w:color w:val="000000" w:themeColor="text1"/>
          <w:sz w:val="72"/>
          <w:szCs w:val="72"/>
          <w:lang w:val="en-US" w:eastAsia="zh-CN"/>
          <w14:textFill>
            <w14:solidFill>
              <w14:schemeClr w14:val="tx1"/>
            </w14:solidFill>
          </w14:textFill>
        </w:rPr>
        <w:br w:type="page"/>
      </w:r>
    </w:p>
    <w:p w14:paraId="37E20B26">
      <w:pPr>
        <w:spacing w:line="300" w:lineRule="exact"/>
        <w:jc w:val="center"/>
        <w:rPr>
          <w:rFonts w:hint="eastAsia" w:ascii="仿宋" w:hAnsi="仿宋" w:eastAsia="仿宋" w:cs="仿宋"/>
          <w:b/>
          <w:sz w:val="32"/>
          <w:szCs w:val="32"/>
          <w:lang w:eastAsia="zh-CN"/>
        </w:rPr>
      </w:pPr>
    </w:p>
    <w:p w14:paraId="682B20DA">
      <w:pPr>
        <w:pStyle w:val="5"/>
        <w:jc w:val="center"/>
        <w:rPr>
          <w:rFonts w:hint="eastAsia"/>
          <w:lang w:eastAsia="zh-CN"/>
        </w:rPr>
      </w:pPr>
      <w:r>
        <w:rPr>
          <w:rFonts w:hint="eastAsia" w:ascii="黑体" w:hAnsi="黑体" w:eastAsia="黑体" w:cs="黑体"/>
          <w:b/>
          <w:sz w:val="36"/>
          <w:szCs w:val="36"/>
          <w:lang w:eastAsia="zh-CN"/>
        </w:rPr>
        <w:t>第二章</w:t>
      </w:r>
      <w:r>
        <w:rPr>
          <w:rFonts w:hint="eastAsia" w:ascii="黑体" w:hAnsi="黑体" w:eastAsia="黑体" w:cs="黑体"/>
          <w:b/>
          <w:sz w:val="36"/>
          <w:szCs w:val="36"/>
          <w:lang w:val="en-US" w:eastAsia="zh-CN"/>
        </w:rPr>
        <w:t xml:space="preserve">  </w:t>
      </w:r>
      <w:r>
        <w:rPr>
          <w:rFonts w:hint="eastAsia" w:ascii="黑体" w:hAnsi="黑体" w:eastAsia="黑体" w:cs="黑体"/>
          <w:b/>
          <w:sz w:val="36"/>
          <w:szCs w:val="36"/>
          <w:lang w:eastAsia="zh-CN"/>
        </w:rPr>
        <w:t>采购须知</w:t>
      </w:r>
    </w:p>
    <w:p w14:paraId="15BE7280">
      <w:pPr>
        <w:pStyle w:val="30"/>
        <w:spacing w:line="240" w:lineRule="auto"/>
        <w:rPr>
          <w:rFonts w:hint="eastAsia"/>
          <w:lang w:eastAsia="zh-CN"/>
        </w:rPr>
      </w:pPr>
    </w:p>
    <w:p w14:paraId="32BB1624">
      <w:pPr>
        <w:spacing w:line="240" w:lineRule="auto"/>
        <w:ind w:firstLine="643" w:firstLineChars="200"/>
        <w:rPr>
          <w:rFonts w:hint="eastAsia" w:ascii="仿宋" w:hAnsi="仿宋" w:eastAsia="仿宋" w:cs="仿宋"/>
          <w:b/>
          <w:sz w:val="32"/>
          <w:szCs w:val="32"/>
          <w:lang w:eastAsia="zh-CN"/>
        </w:rPr>
      </w:pPr>
      <w:r>
        <w:rPr>
          <w:rFonts w:hint="eastAsia" w:ascii="仿宋" w:hAnsi="仿宋" w:eastAsia="仿宋" w:cs="仿宋"/>
          <w:b/>
          <w:sz w:val="32"/>
          <w:szCs w:val="32"/>
          <w:lang w:eastAsia="zh-CN"/>
        </w:rPr>
        <w:t>一、院内采购总则</w:t>
      </w:r>
    </w:p>
    <w:p w14:paraId="1B99F73F">
      <w:pPr>
        <w:spacing w:line="24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本</w:t>
      </w:r>
      <w:r>
        <w:rPr>
          <w:rFonts w:hint="eastAsia" w:ascii="仿宋" w:hAnsi="仿宋" w:eastAsia="仿宋" w:cs="仿宋"/>
          <w:sz w:val="32"/>
          <w:szCs w:val="32"/>
          <w:lang w:val="en-US" w:eastAsia="zh-CN"/>
        </w:rPr>
        <w:t>采购</w:t>
      </w:r>
      <w:r>
        <w:rPr>
          <w:rFonts w:hint="eastAsia" w:ascii="仿宋" w:hAnsi="仿宋" w:eastAsia="仿宋" w:cs="仿宋"/>
          <w:sz w:val="32"/>
          <w:szCs w:val="32"/>
        </w:rPr>
        <w:t>项目参照《中华人民共和国政府采购法》《四川省政府采购非招标采购方式实施办</w:t>
      </w:r>
      <w:r>
        <w:rPr>
          <w:rFonts w:hint="eastAsia" w:ascii="仿宋" w:hAnsi="仿宋" w:eastAsia="仿宋" w:cs="仿宋"/>
          <w:color w:val="000000" w:themeColor="text1"/>
          <w:sz w:val="32"/>
          <w:szCs w:val="32"/>
          <w14:textFill>
            <w14:solidFill>
              <w14:schemeClr w14:val="tx1"/>
            </w14:solidFill>
          </w14:textFill>
        </w:rPr>
        <w:t>法》等有关法律、法规和规章，通过</w:t>
      </w:r>
      <w:r>
        <w:rPr>
          <w:rFonts w:hint="eastAsia" w:ascii="仿宋" w:hAnsi="仿宋" w:eastAsia="仿宋" w:cs="仿宋"/>
          <w:color w:val="000000" w:themeColor="text1"/>
          <w:sz w:val="32"/>
          <w:szCs w:val="32"/>
          <w:lang w:eastAsia="zh-CN"/>
          <w14:textFill>
            <w14:solidFill>
              <w14:schemeClr w14:val="tx1"/>
            </w14:solidFill>
          </w14:textFill>
        </w:rPr>
        <w:t>最低价</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方式确定成交供应商。</w:t>
      </w:r>
    </w:p>
    <w:p w14:paraId="4B9D5533">
      <w:pPr>
        <w:spacing w:line="24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本项目</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范围包括价格、质量、服务等方面内容，交货时间在合同中约定。</w:t>
      </w:r>
    </w:p>
    <w:p w14:paraId="7934D80C">
      <w:pPr>
        <w:spacing w:line="240" w:lineRule="auto"/>
        <w:ind w:firstLine="640" w:firstLineChars="200"/>
        <w:rPr>
          <w:rFonts w:hint="eastAsia"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本采购项目最低要求：符合资质条件、技术参数及商务要求且</w:t>
      </w:r>
      <w:r>
        <w:rPr>
          <w:rFonts w:hint="eastAsia" w:ascii="仿宋" w:hAnsi="仿宋" w:eastAsia="仿宋" w:cs="仿宋"/>
          <w:sz w:val="32"/>
          <w:szCs w:val="32"/>
        </w:rPr>
        <w:t>报价不超过最高限价。</w:t>
      </w:r>
    </w:p>
    <w:p w14:paraId="231ED163">
      <w:pPr>
        <w:numPr>
          <w:ilvl w:val="0"/>
          <w:numId w:val="0"/>
        </w:num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供应商自行承担本项目</w:t>
      </w:r>
      <w:r>
        <w:rPr>
          <w:rFonts w:hint="eastAsia" w:ascii="仿宋" w:hAnsi="仿宋" w:eastAsia="仿宋" w:cs="仿宋"/>
          <w:sz w:val="32"/>
          <w:szCs w:val="32"/>
          <w:lang w:val="en-US" w:eastAsia="zh-CN"/>
        </w:rPr>
        <w:t>采购</w:t>
      </w:r>
      <w:r>
        <w:rPr>
          <w:rFonts w:hint="eastAsia" w:ascii="仿宋" w:hAnsi="仿宋" w:eastAsia="仿宋" w:cs="仿宋"/>
          <w:sz w:val="32"/>
          <w:szCs w:val="32"/>
        </w:rPr>
        <w:t>活动所发生</w:t>
      </w:r>
      <w:r>
        <w:rPr>
          <w:rFonts w:hint="eastAsia" w:ascii="仿宋" w:hAnsi="仿宋" w:eastAsia="仿宋" w:cs="仿宋"/>
          <w:sz w:val="32"/>
          <w:szCs w:val="32"/>
          <w:lang w:eastAsia="zh-CN"/>
        </w:rPr>
        <w:t>现场踏勘、标书制作等</w:t>
      </w:r>
      <w:r>
        <w:rPr>
          <w:rFonts w:hint="eastAsia" w:ascii="仿宋" w:hAnsi="仿宋" w:eastAsia="仿宋" w:cs="仿宋"/>
          <w:sz w:val="32"/>
          <w:szCs w:val="32"/>
        </w:rPr>
        <w:t>费用。</w:t>
      </w:r>
    </w:p>
    <w:p w14:paraId="5F020B76">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采购</w:t>
      </w:r>
      <w:r>
        <w:rPr>
          <w:rFonts w:hint="eastAsia" w:ascii="仿宋" w:hAnsi="仿宋" w:eastAsia="仿宋" w:cs="仿宋"/>
          <w:b/>
          <w:bCs/>
          <w:sz w:val="32"/>
          <w:szCs w:val="32"/>
        </w:rPr>
        <w:t>响应文件的编制</w:t>
      </w:r>
    </w:p>
    <w:p w14:paraId="259CA0E1">
      <w:pPr>
        <w:spacing w:line="24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采购</w:t>
      </w:r>
      <w:r>
        <w:rPr>
          <w:rFonts w:hint="eastAsia" w:ascii="仿宋" w:hAnsi="仿宋" w:eastAsia="仿宋" w:cs="仿宋"/>
          <w:sz w:val="32"/>
          <w:szCs w:val="32"/>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14:paraId="2C1E343F">
      <w:pPr>
        <w:spacing w:line="24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采购</w:t>
      </w:r>
      <w:r>
        <w:rPr>
          <w:rFonts w:hint="eastAsia" w:ascii="仿宋" w:hAnsi="仿宋" w:eastAsia="仿宋" w:cs="仿宋"/>
          <w:sz w:val="32"/>
          <w:szCs w:val="32"/>
        </w:rPr>
        <w:t>响应文件</w:t>
      </w:r>
      <w:r>
        <w:rPr>
          <w:rFonts w:hint="eastAsia" w:ascii="仿宋" w:hAnsi="仿宋" w:eastAsia="仿宋" w:cs="仿宋"/>
          <w:sz w:val="32"/>
          <w:szCs w:val="32"/>
          <w:lang w:eastAsia="zh-CN"/>
        </w:rPr>
        <w:t>分正（副）本装订</w:t>
      </w:r>
      <w:r>
        <w:rPr>
          <w:rFonts w:hint="eastAsia" w:ascii="仿宋" w:hAnsi="仿宋" w:eastAsia="仿宋" w:cs="仿宋"/>
          <w:sz w:val="32"/>
          <w:szCs w:val="32"/>
        </w:rPr>
        <w:t>，</w:t>
      </w:r>
      <w:r>
        <w:rPr>
          <w:rFonts w:hint="eastAsia" w:ascii="仿宋" w:hAnsi="仿宋" w:eastAsia="仿宋" w:cs="仿宋"/>
          <w:sz w:val="32"/>
          <w:szCs w:val="32"/>
          <w:lang w:eastAsia="zh-CN"/>
        </w:rPr>
        <w:t>一正</w:t>
      </w:r>
      <w:r>
        <w:rPr>
          <w:rFonts w:hint="eastAsia" w:ascii="仿宋" w:hAnsi="仿宋" w:eastAsia="仿宋" w:cs="仿宋"/>
          <w:sz w:val="32"/>
          <w:szCs w:val="32"/>
          <w:lang w:val="en-US" w:eastAsia="zh-Hans"/>
        </w:rPr>
        <w:t>一</w:t>
      </w:r>
      <w:r>
        <w:rPr>
          <w:rFonts w:hint="eastAsia" w:ascii="仿宋" w:hAnsi="仿宋" w:eastAsia="仿宋" w:cs="仿宋"/>
          <w:sz w:val="32"/>
          <w:szCs w:val="32"/>
          <w:lang w:eastAsia="zh-CN"/>
        </w:rPr>
        <w:t>副，</w:t>
      </w:r>
      <w:r>
        <w:rPr>
          <w:rFonts w:hint="eastAsia" w:ascii="仿宋" w:hAnsi="仿宋" w:eastAsia="仿宋" w:cs="仿宋"/>
          <w:sz w:val="32"/>
          <w:szCs w:val="32"/>
        </w:rPr>
        <w:t>须用A4幅面纸张打印装订</w:t>
      </w:r>
      <w:r>
        <w:rPr>
          <w:rFonts w:hint="eastAsia" w:ascii="仿宋" w:hAnsi="仿宋" w:eastAsia="仿宋" w:cs="仿宋"/>
          <w:sz w:val="32"/>
          <w:szCs w:val="32"/>
          <w:lang w:eastAsia="zh-CN"/>
        </w:rPr>
        <w:t>。</w:t>
      </w:r>
    </w:p>
    <w:p w14:paraId="778ED963">
      <w:pPr>
        <w:spacing w:line="240" w:lineRule="auto"/>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采购</w:t>
      </w:r>
      <w:r>
        <w:rPr>
          <w:rFonts w:hint="eastAsia" w:ascii="仿宋" w:hAnsi="仿宋" w:eastAsia="仿宋" w:cs="仿宋"/>
          <w:sz w:val="32"/>
          <w:szCs w:val="32"/>
        </w:rPr>
        <w:t>响应文件的打印和书写应清楚工整，签字确认并加盖公章，否则无效。供应商为法人的，应当由其法定代表人或者代理人签字确认。</w:t>
      </w:r>
    </w:p>
    <w:p w14:paraId="493D6EE6">
      <w:pPr>
        <w:spacing w:line="24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三</w:t>
      </w:r>
      <w:r>
        <w:rPr>
          <w:rFonts w:hint="eastAsia" w:ascii="仿宋" w:hAnsi="仿宋" w:eastAsia="仿宋" w:cs="仿宋"/>
          <w:b/>
          <w:bCs/>
          <w:sz w:val="32"/>
          <w:szCs w:val="32"/>
        </w:rPr>
        <w:t>、</w:t>
      </w:r>
      <w:r>
        <w:rPr>
          <w:rFonts w:hint="eastAsia" w:ascii="仿宋" w:hAnsi="仿宋" w:eastAsia="仿宋" w:cs="仿宋"/>
          <w:b/>
          <w:bCs/>
          <w:sz w:val="32"/>
          <w:szCs w:val="32"/>
          <w:lang w:eastAsia="zh-CN"/>
        </w:rPr>
        <w:t>院内采购</w:t>
      </w:r>
      <w:r>
        <w:rPr>
          <w:rFonts w:hint="eastAsia" w:ascii="仿宋" w:hAnsi="仿宋" w:eastAsia="仿宋" w:cs="仿宋"/>
          <w:b/>
          <w:bCs/>
          <w:sz w:val="32"/>
          <w:szCs w:val="32"/>
        </w:rPr>
        <w:t>会议的召开</w:t>
      </w:r>
    </w:p>
    <w:p w14:paraId="7D6C34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eastAsia="zh-CN"/>
        </w:rPr>
        <w:t>院内采购</w:t>
      </w:r>
      <w:r>
        <w:rPr>
          <w:rFonts w:hint="eastAsia" w:ascii="仿宋" w:hAnsi="仿宋" w:eastAsia="仿宋" w:cs="仿宋"/>
          <w:sz w:val="32"/>
          <w:szCs w:val="32"/>
        </w:rPr>
        <w:t>会议顺序:</w:t>
      </w:r>
    </w:p>
    <w:p w14:paraId="0037E861">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院内采购</w:t>
      </w:r>
      <w:r>
        <w:rPr>
          <w:rFonts w:hint="eastAsia" w:ascii="仿宋" w:hAnsi="仿宋" w:eastAsia="仿宋" w:cs="仿宋"/>
          <w:sz w:val="32"/>
          <w:szCs w:val="32"/>
        </w:rPr>
        <w:t>由</w:t>
      </w:r>
      <w:r>
        <w:rPr>
          <w:rFonts w:hint="eastAsia" w:ascii="仿宋" w:hAnsi="仿宋" w:eastAsia="仿宋" w:cs="仿宋"/>
          <w:sz w:val="32"/>
          <w:szCs w:val="32"/>
          <w:lang w:eastAsia="zh-CN"/>
        </w:rPr>
        <w:t>采购办</w:t>
      </w:r>
      <w:r>
        <w:rPr>
          <w:rFonts w:hint="eastAsia" w:ascii="仿宋" w:hAnsi="仿宋" w:eastAsia="仿宋" w:cs="仿宋"/>
          <w:sz w:val="32"/>
          <w:szCs w:val="32"/>
        </w:rPr>
        <w:t>主持；</w:t>
      </w:r>
    </w:p>
    <w:p w14:paraId="207FC00A">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由监督人员检查</w:t>
      </w:r>
      <w:r>
        <w:rPr>
          <w:rFonts w:hint="eastAsia" w:ascii="仿宋" w:hAnsi="仿宋" w:eastAsia="仿宋" w:cs="仿宋"/>
          <w:sz w:val="32"/>
          <w:szCs w:val="32"/>
          <w:lang w:eastAsia="zh-CN"/>
        </w:rPr>
        <w:t>采购</w:t>
      </w:r>
      <w:r>
        <w:rPr>
          <w:rFonts w:hint="eastAsia" w:ascii="仿宋" w:hAnsi="仿宋" w:eastAsia="仿宋" w:cs="仿宋"/>
          <w:sz w:val="32"/>
          <w:szCs w:val="32"/>
        </w:rPr>
        <w:t>响应文件密封情况；</w:t>
      </w:r>
    </w:p>
    <w:p w14:paraId="3590D4F3">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将符合密封要求的资格、技术商务、报价</w:t>
      </w:r>
      <w:r>
        <w:rPr>
          <w:rFonts w:hint="eastAsia" w:ascii="仿宋" w:hAnsi="仿宋" w:eastAsia="仿宋" w:cs="仿宋"/>
          <w:sz w:val="32"/>
          <w:szCs w:val="32"/>
          <w:lang w:val="en-US" w:eastAsia="zh-CN"/>
        </w:rPr>
        <w:t>响应</w:t>
      </w:r>
      <w:r>
        <w:rPr>
          <w:rFonts w:hint="eastAsia" w:ascii="仿宋" w:hAnsi="仿宋" w:eastAsia="仿宋" w:cs="仿宋"/>
          <w:sz w:val="32"/>
          <w:szCs w:val="32"/>
        </w:rPr>
        <w:t>文件送</w:t>
      </w:r>
      <w:r>
        <w:rPr>
          <w:rFonts w:hint="eastAsia" w:ascii="仿宋" w:hAnsi="仿宋" w:eastAsia="仿宋" w:cs="仿宋"/>
          <w:sz w:val="32"/>
          <w:szCs w:val="32"/>
          <w:lang w:eastAsia="zh-CN"/>
        </w:rPr>
        <w:t>评审</w:t>
      </w:r>
      <w:r>
        <w:rPr>
          <w:rFonts w:hint="eastAsia" w:ascii="仿宋" w:hAnsi="仿宋" w:eastAsia="仿宋" w:cs="仿宋"/>
          <w:sz w:val="32"/>
          <w:szCs w:val="32"/>
        </w:rPr>
        <w:t>小组评审；</w:t>
      </w:r>
    </w:p>
    <w:p w14:paraId="53CFE356">
      <w:pPr>
        <w:pStyle w:val="7"/>
        <w:spacing w:line="240" w:lineRule="auto"/>
        <w:ind w:left="0" w:leftChars="0" w:firstLine="640" w:firstLineChars="200"/>
        <w:rPr>
          <w:rFonts w:hint="eastAsia" w:ascii="仿宋" w:hAnsi="仿宋" w:eastAsia="仿宋" w:cs="仿宋"/>
          <w:color w:val="000000"/>
          <w:sz w:val="32"/>
          <w:szCs w:val="32"/>
          <w:shd w:val="clear" w:color="auto" w:fill="auto"/>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采购</w:t>
      </w:r>
      <w:r>
        <w:rPr>
          <w:rFonts w:hint="eastAsia" w:ascii="仿宋" w:hAnsi="仿宋" w:eastAsia="仿宋" w:cs="仿宋"/>
          <w:sz w:val="32"/>
          <w:szCs w:val="32"/>
        </w:rPr>
        <w:t>结束后，由</w:t>
      </w:r>
      <w:r>
        <w:rPr>
          <w:rFonts w:hint="eastAsia" w:ascii="仿宋" w:hAnsi="仿宋" w:eastAsia="仿宋" w:cs="仿宋"/>
          <w:sz w:val="32"/>
          <w:szCs w:val="32"/>
          <w:lang w:eastAsia="zh-CN"/>
        </w:rPr>
        <w:t>评审小组根据报价情况</w:t>
      </w:r>
      <w:r>
        <w:rPr>
          <w:rFonts w:hint="eastAsia" w:ascii="仿宋" w:hAnsi="仿宋" w:eastAsia="仿宋" w:cs="仿宋"/>
          <w:sz w:val="32"/>
          <w:szCs w:val="32"/>
        </w:rPr>
        <w:t>，</w:t>
      </w:r>
      <w:r>
        <w:rPr>
          <w:rFonts w:hint="eastAsia" w:ascii="仿宋" w:hAnsi="仿宋" w:eastAsia="仿宋" w:cs="仿宋"/>
          <w:color w:val="000000"/>
          <w:sz w:val="32"/>
          <w:szCs w:val="32"/>
          <w:shd w:val="clear" w:color="auto" w:fill="auto"/>
        </w:rPr>
        <w:t>推荐成交候选供应商。</w:t>
      </w:r>
    </w:p>
    <w:p w14:paraId="506C0098">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、质疑提出与答复</w:t>
      </w:r>
    </w:p>
    <w:p w14:paraId="7A371FE1">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sz w:val="32"/>
          <w:szCs w:val="32"/>
          <w:lang w:val="zh-CN" w:eastAsia="zh-CN"/>
        </w:rPr>
        <w:t>受理联系人及联系方式见公告</w:t>
      </w:r>
      <w:r>
        <w:rPr>
          <w:rFonts w:hint="eastAsia" w:ascii="仿宋" w:hAnsi="仿宋" w:eastAsia="仿宋" w:cs="仿宋"/>
          <w:sz w:val="32"/>
          <w:szCs w:val="32"/>
          <w:lang w:val="en-US" w:eastAsia="zh-CN"/>
        </w:rPr>
        <w:t>采购办</w:t>
      </w:r>
      <w:r>
        <w:rPr>
          <w:rFonts w:hint="eastAsia" w:ascii="仿宋" w:hAnsi="仿宋" w:eastAsia="仿宋" w:cs="仿宋"/>
          <w:sz w:val="32"/>
          <w:szCs w:val="32"/>
          <w:lang w:val="zh-CN" w:eastAsia="zh-CN"/>
        </w:rPr>
        <w:t>联系人。</w:t>
      </w:r>
    </w:p>
    <w:p w14:paraId="0C658B4B">
      <w:pPr>
        <w:spacing w:line="240" w:lineRule="auto"/>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br w:type="page"/>
      </w:r>
    </w:p>
    <w:p w14:paraId="2B75C94E">
      <w:pPr>
        <w:pageBreakBefore w:val="0"/>
        <w:kinsoku/>
        <w:wordWrap/>
        <w:overflowPunct/>
        <w:topLinePunct w:val="0"/>
        <w:autoSpaceDE/>
        <w:autoSpaceDN/>
        <w:bidi w:val="0"/>
        <w:spacing w:line="360" w:lineRule="exact"/>
        <w:jc w:val="center"/>
        <w:outlineLvl w:val="0"/>
        <w:rPr>
          <w:rFonts w:hint="eastAsia" w:ascii="黑体" w:hAnsi="黑体" w:eastAsia="黑体" w:cs="黑体"/>
          <w:sz w:val="36"/>
          <w:szCs w:val="36"/>
        </w:rPr>
      </w:pPr>
      <w:r>
        <w:rPr>
          <w:rFonts w:hint="eastAsia" w:ascii="黑体" w:hAnsi="黑体" w:eastAsia="黑体" w:cs="黑体"/>
          <w:b/>
          <w:sz w:val="36"/>
          <w:szCs w:val="36"/>
        </w:rPr>
        <w:t xml:space="preserve">第三章  </w:t>
      </w:r>
      <w:r>
        <w:rPr>
          <w:rFonts w:hint="eastAsia" w:ascii="黑体" w:hAnsi="黑体" w:eastAsia="黑体" w:cs="黑体"/>
          <w:b/>
          <w:sz w:val="36"/>
          <w:szCs w:val="36"/>
          <w:lang w:eastAsia="zh-CN"/>
        </w:rPr>
        <w:t>采购</w:t>
      </w:r>
      <w:r>
        <w:rPr>
          <w:rFonts w:hint="eastAsia" w:ascii="黑体" w:hAnsi="黑体" w:eastAsia="黑体" w:cs="黑体"/>
          <w:b/>
          <w:sz w:val="36"/>
          <w:szCs w:val="36"/>
        </w:rPr>
        <w:t>程序和成交标准</w:t>
      </w:r>
    </w:p>
    <w:p w14:paraId="3BBD571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p>
    <w:p w14:paraId="184ECA2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采购办</w:t>
      </w:r>
      <w:r>
        <w:rPr>
          <w:rFonts w:hint="eastAsia" w:ascii="仿宋" w:hAnsi="仿宋" w:eastAsia="仿宋" w:cs="仿宋"/>
          <w:sz w:val="32"/>
          <w:szCs w:val="32"/>
        </w:rPr>
        <w:t>将根据</w:t>
      </w:r>
      <w:r>
        <w:rPr>
          <w:rFonts w:hint="eastAsia" w:ascii="仿宋" w:hAnsi="仿宋" w:eastAsia="仿宋" w:cs="仿宋"/>
          <w:sz w:val="32"/>
          <w:szCs w:val="32"/>
          <w:lang w:eastAsia="zh-CN"/>
        </w:rPr>
        <w:t>采购邀请</w:t>
      </w:r>
      <w:r>
        <w:rPr>
          <w:rFonts w:hint="eastAsia" w:ascii="仿宋" w:hAnsi="仿宋" w:eastAsia="仿宋" w:cs="仿宋"/>
          <w:sz w:val="32"/>
          <w:szCs w:val="32"/>
        </w:rPr>
        <w:t>中规定的递交文件截止时间前接受供应商响应文件，并按以下程序组织</w:t>
      </w:r>
      <w:r>
        <w:rPr>
          <w:rFonts w:hint="eastAsia" w:ascii="仿宋" w:hAnsi="仿宋" w:eastAsia="仿宋" w:cs="仿宋"/>
          <w:sz w:val="32"/>
          <w:szCs w:val="32"/>
          <w:lang w:eastAsia="zh-CN"/>
        </w:rPr>
        <w:t>采购</w:t>
      </w:r>
      <w:r>
        <w:rPr>
          <w:rFonts w:hint="eastAsia" w:ascii="仿宋" w:hAnsi="仿宋" w:eastAsia="仿宋" w:cs="仿宋"/>
          <w:sz w:val="32"/>
          <w:szCs w:val="32"/>
        </w:rPr>
        <w:t>：</w:t>
      </w:r>
    </w:p>
    <w:p w14:paraId="20987D56">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一、组织</w:t>
      </w:r>
      <w:r>
        <w:rPr>
          <w:rFonts w:hint="eastAsia" w:ascii="仿宋" w:hAnsi="仿宋" w:eastAsia="仿宋" w:cs="仿宋"/>
          <w:sz w:val="32"/>
          <w:szCs w:val="32"/>
          <w:lang w:eastAsia="zh-CN"/>
        </w:rPr>
        <w:t>采购评审</w:t>
      </w:r>
      <w:r>
        <w:rPr>
          <w:rFonts w:hint="eastAsia" w:ascii="仿宋" w:hAnsi="仿宋" w:eastAsia="仿宋" w:cs="仿宋"/>
          <w:sz w:val="32"/>
          <w:szCs w:val="32"/>
        </w:rPr>
        <w:t>对供应商递交的响应文件进行资格审查和符合性审查。</w:t>
      </w:r>
    </w:p>
    <w:p w14:paraId="2C1814E4">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sz w:val="32"/>
          <w:szCs w:val="32"/>
        </w:rPr>
        <w:t>二、</w:t>
      </w:r>
      <w:r>
        <w:rPr>
          <w:rFonts w:hint="eastAsia" w:ascii="仿宋" w:hAnsi="仿宋" w:eastAsia="仿宋" w:cs="仿宋"/>
          <w:color w:val="000000"/>
          <w:sz w:val="32"/>
          <w:szCs w:val="32"/>
        </w:rPr>
        <w:t>通过资格审查和符合性审查供应商数量不足三家的，本次采购活动终止。</w:t>
      </w:r>
    </w:p>
    <w:p w14:paraId="6505B53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出现但不限于下列情况之一的，其响应文件将被视为无效文件不予通过资格审查和符合性审查：</w:t>
      </w:r>
    </w:p>
    <w:p w14:paraId="6AEAC3B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资格不符合要求的；</w:t>
      </w:r>
    </w:p>
    <w:p w14:paraId="1228A42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响应文件未实质性响应</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文件要求的；</w:t>
      </w:r>
    </w:p>
    <w:p w14:paraId="279C5D1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响应文件无法定代表人签字，或签字人未被法定代表人授权的</w:t>
      </w:r>
      <w:r>
        <w:rPr>
          <w:rFonts w:hint="eastAsia" w:ascii="仿宋" w:hAnsi="仿宋" w:eastAsia="仿宋" w:cs="仿宋"/>
          <w:color w:val="000000"/>
          <w:sz w:val="32"/>
          <w:szCs w:val="32"/>
          <w:lang w:eastAsia="zh-CN"/>
        </w:rPr>
        <w:t>；</w:t>
      </w:r>
    </w:p>
    <w:p w14:paraId="268835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rPr>
        <w:t>所报总价超出项目预算且无法支付的；</w:t>
      </w:r>
    </w:p>
    <w:p w14:paraId="4A5798B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kern w:val="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不同</w:t>
      </w:r>
      <w:r>
        <w:rPr>
          <w:rFonts w:hint="eastAsia" w:ascii="仿宋" w:hAnsi="仿宋" w:eastAsia="仿宋" w:cs="仿宋"/>
          <w:kern w:val="0"/>
          <w:sz w:val="32"/>
          <w:szCs w:val="32"/>
        </w:rPr>
        <w:t>供应商负责人为同一人或者存在直接控股、管理关系的；</w:t>
      </w:r>
    </w:p>
    <w:p w14:paraId="2AB15ED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lang w:eastAsia="zh-CN"/>
        </w:rPr>
        <w:t>负偏离。</w:t>
      </w:r>
    </w:p>
    <w:p w14:paraId="330936A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sz w:val="32"/>
          <w:szCs w:val="32"/>
          <w:lang w:eastAsia="zh-CN"/>
        </w:rPr>
        <w:t>三、</w:t>
      </w:r>
      <w:r>
        <w:rPr>
          <w:rFonts w:hint="eastAsia" w:ascii="仿宋" w:hAnsi="仿宋" w:eastAsia="仿宋" w:cs="仿宋"/>
          <w:color w:val="000000"/>
          <w:sz w:val="32"/>
          <w:szCs w:val="32"/>
        </w:rPr>
        <w:t>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中，</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的任何一方不得透露与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有关的其他供应商的技术资料、价格和其他信息。</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轮次一般为一轮（评审</w:t>
      </w:r>
      <w:r>
        <w:rPr>
          <w:rFonts w:hint="eastAsia" w:ascii="仿宋" w:hAnsi="仿宋" w:eastAsia="仿宋" w:cs="仿宋"/>
          <w:color w:val="000000"/>
          <w:sz w:val="32"/>
          <w:szCs w:val="32"/>
          <w:lang w:eastAsia="zh-CN"/>
        </w:rPr>
        <w:t>小组</w:t>
      </w:r>
      <w:r>
        <w:rPr>
          <w:rFonts w:hint="eastAsia" w:ascii="仿宋" w:hAnsi="仿宋" w:eastAsia="仿宋" w:cs="仿宋"/>
          <w:color w:val="000000"/>
          <w:sz w:val="32"/>
          <w:szCs w:val="32"/>
        </w:rPr>
        <w:t>可根据</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情况调整轮次）。如供应商在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过程中存在违法、违纪行为，</w:t>
      </w:r>
      <w:r>
        <w:rPr>
          <w:rFonts w:hint="eastAsia" w:ascii="仿宋" w:hAnsi="仿宋" w:eastAsia="仿宋" w:cs="仿宋"/>
          <w:color w:val="000000"/>
          <w:sz w:val="32"/>
          <w:szCs w:val="32"/>
          <w:lang w:eastAsia="zh-CN"/>
        </w:rPr>
        <w:t>评审小</w:t>
      </w:r>
      <w:bookmarkStart w:id="16" w:name="_GoBack"/>
      <w:r>
        <w:rPr>
          <w:rFonts w:hint="eastAsia" w:ascii="仿宋" w:hAnsi="仿宋" w:eastAsia="仿宋" w:cs="仿宋"/>
          <w:color w:val="000000" w:themeColor="text1"/>
          <w:sz w:val="32"/>
          <w:szCs w:val="32"/>
          <w:lang w:eastAsia="zh-CN"/>
          <w14:textFill>
            <w14:solidFill>
              <w14:schemeClr w14:val="tx1"/>
            </w14:solidFill>
          </w14:textFill>
        </w:rPr>
        <w:t>组</w:t>
      </w:r>
      <w:r>
        <w:rPr>
          <w:rFonts w:hint="eastAsia" w:ascii="仿宋" w:hAnsi="仿宋" w:eastAsia="仿宋" w:cs="仿宋"/>
          <w:color w:val="000000" w:themeColor="text1"/>
          <w:sz w:val="32"/>
          <w:szCs w:val="32"/>
          <w14:textFill>
            <w14:solidFill>
              <w14:schemeClr w14:val="tx1"/>
            </w14:solidFill>
          </w14:textFill>
        </w:rPr>
        <w:t>将不允许其参加最后报价。</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结束后，</w:t>
      </w:r>
      <w:r>
        <w:rPr>
          <w:rFonts w:hint="eastAsia" w:ascii="仿宋" w:hAnsi="仿宋" w:eastAsia="仿宋" w:cs="仿宋"/>
          <w:color w:val="000000" w:themeColor="text1"/>
          <w:sz w:val="32"/>
          <w:szCs w:val="32"/>
          <w:lang w:eastAsia="zh-CN"/>
          <w14:textFill>
            <w14:solidFill>
              <w14:schemeClr w14:val="tx1"/>
            </w14:solidFill>
          </w14:textFill>
        </w:rPr>
        <w:t>评审小组要求供应商现场进行</w:t>
      </w:r>
      <w:r>
        <w:rPr>
          <w:rFonts w:hint="eastAsia" w:ascii="仿宋" w:hAnsi="仿宋" w:eastAsia="仿宋" w:cs="仿宋"/>
          <w:color w:val="000000" w:themeColor="text1"/>
          <w:sz w:val="32"/>
          <w:szCs w:val="32"/>
          <w14:textFill>
            <w14:solidFill>
              <w14:schemeClr w14:val="tx1"/>
            </w14:solidFill>
          </w14:textFill>
        </w:rPr>
        <w:t>最终报价</w:t>
      </w:r>
      <w:r>
        <w:rPr>
          <w:rFonts w:hint="eastAsia" w:ascii="仿宋" w:hAnsi="仿宋" w:eastAsia="仿宋" w:cs="仿宋"/>
          <w:color w:val="000000" w:themeColor="text1"/>
          <w:sz w:val="32"/>
          <w:szCs w:val="32"/>
          <w:lang w:eastAsia="zh-CN"/>
          <w14:textFill>
            <w14:solidFill>
              <w14:schemeClr w14:val="tx1"/>
            </w14:solidFill>
          </w14:textFill>
        </w:rPr>
        <w:t>填报后</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评审小组</w:t>
      </w:r>
      <w:r>
        <w:rPr>
          <w:rFonts w:hint="eastAsia" w:ascii="仿宋" w:hAnsi="仿宋" w:eastAsia="仿宋" w:cs="仿宋"/>
          <w:color w:val="000000" w:themeColor="text1"/>
          <w:sz w:val="32"/>
          <w:szCs w:val="32"/>
          <w14:textFill>
            <w14:solidFill>
              <w14:schemeClr w14:val="tx1"/>
            </w14:solidFill>
          </w14:textFill>
        </w:rPr>
        <w:t>根据符合采购需求、质量和服务相等且报价最低的原则推荐成交候选供应商，由采购人授权</w:t>
      </w:r>
      <w:r>
        <w:rPr>
          <w:rFonts w:hint="eastAsia" w:ascii="仿宋" w:hAnsi="仿宋" w:eastAsia="仿宋" w:cs="仿宋"/>
          <w:color w:val="000000" w:themeColor="text1"/>
          <w:sz w:val="32"/>
          <w:szCs w:val="32"/>
          <w:lang w:eastAsia="zh-CN"/>
          <w14:textFill>
            <w14:solidFill>
              <w14:schemeClr w14:val="tx1"/>
            </w14:solidFill>
          </w14:textFill>
        </w:rPr>
        <w:t>评审小组</w:t>
      </w:r>
      <w:r>
        <w:rPr>
          <w:rFonts w:hint="eastAsia" w:ascii="仿宋" w:hAnsi="仿宋" w:eastAsia="仿宋" w:cs="仿宋"/>
          <w:color w:val="000000" w:themeColor="text1"/>
          <w:sz w:val="32"/>
          <w:szCs w:val="32"/>
          <w14:textFill>
            <w14:solidFill>
              <w14:schemeClr w14:val="tx1"/>
            </w14:solidFill>
          </w14:textFill>
        </w:rPr>
        <w:t>确认成交供应商，</w:t>
      </w:r>
      <w:r>
        <w:rPr>
          <w:rFonts w:hint="eastAsia" w:ascii="仿宋" w:hAnsi="仿宋" w:eastAsia="仿宋" w:cs="仿宋"/>
          <w:color w:val="000000" w:themeColor="text1"/>
          <w:sz w:val="32"/>
          <w:szCs w:val="32"/>
          <w:lang w:eastAsia="zh-CN"/>
          <w14:textFill>
            <w14:solidFill>
              <w14:schemeClr w14:val="tx1"/>
            </w14:solidFill>
          </w14:textFill>
        </w:rPr>
        <w:t>采购办</w:t>
      </w:r>
      <w:r>
        <w:rPr>
          <w:rFonts w:hint="eastAsia" w:ascii="仿宋" w:hAnsi="仿宋" w:eastAsia="仿宋" w:cs="仿宋"/>
          <w:color w:val="000000" w:themeColor="text1"/>
          <w:sz w:val="32"/>
          <w:szCs w:val="32"/>
          <w14:textFill>
            <w14:solidFill>
              <w14:schemeClr w14:val="tx1"/>
            </w14:solidFill>
          </w14:textFill>
        </w:rPr>
        <w:t>于</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个工作日内在</w:t>
      </w:r>
      <w:r>
        <w:rPr>
          <w:rFonts w:hint="eastAsia" w:ascii="仿宋" w:hAnsi="仿宋" w:eastAsia="仿宋" w:cs="仿宋"/>
          <w:color w:val="000000" w:themeColor="text1"/>
          <w:sz w:val="32"/>
          <w:szCs w:val="32"/>
          <w:lang w:eastAsia="zh-CN"/>
          <w14:textFill>
            <w14:solidFill>
              <w14:schemeClr w14:val="tx1"/>
            </w14:solidFill>
          </w14:textFill>
        </w:rPr>
        <w:t>乐山市五通桥区人民医院</w:t>
      </w:r>
      <w:r>
        <w:rPr>
          <w:rFonts w:hint="eastAsia" w:ascii="仿宋" w:hAnsi="仿宋" w:eastAsia="仿宋" w:cs="仿宋"/>
          <w:color w:val="000000" w:themeColor="text1"/>
          <w:sz w:val="32"/>
          <w:szCs w:val="32"/>
          <w:lang w:val="en-US" w:eastAsia="zh-CN"/>
          <w14:textFill>
            <w14:solidFill>
              <w14:schemeClr w14:val="tx1"/>
            </w14:solidFill>
          </w14:textFill>
        </w:rPr>
        <w:t>网</w:t>
      </w:r>
      <w:r>
        <w:rPr>
          <w:rFonts w:hint="eastAsia" w:ascii="仿宋" w:hAnsi="仿宋" w:eastAsia="仿宋" w:cs="仿宋"/>
          <w:color w:val="000000" w:themeColor="text1"/>
          <w:sz w:val="32"/>
          <w:szCs w:val="32"/>
          <w14:textFill>
            <w14:solidFill>
              <w14:schemeClr w14:val="tx1"/>
            </w14:solidFill>
          </w14:textFill>
        </w:rPr>
        <w:t>上公告成交结果。</w:t>
      </w:r>
    </w:p>
    <w:p w14:paraId="38A342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四、成交标准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按</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最终报价为依据（未组织</w:t>
      </w:r>
      <w:r>
        <w:rPr>
          <w:rFonts w:hint="eastAsia" w:ascii="仿宋" w:hAnsi="仿宋" w:eastAsia="仿宋" w:cs="仿宋"/>
          <w:color w:val="000000" w:themeColor="text1"/>
          <w:sz w:val="32"/>
          <w:szCs w:val="32"/>
          <w:lang w:val="en-US" w:eastAsia="zh-CN"/>
          <w14:textFill>
            <w14:solidFill>
              <w14:schemeClr w14:val="tx1"/>
            </w14:solidFill>
          </w14:textFill>
        </w:rPr>
        <w:t>二次报价</w:t>
      </w:r>
      <w:r>
        <w:rPr>
          <w:rFonts w:hint="eastAsia" w:ascii="仿宋" w:hAnsi="仿宋" w:eastAsia="仿宋" w:cs="仿宋"/>
          <w:color w:val="000000" w:themeColor="text1"/>
          <w:sz w:val="32"/>
          <w:szCs w:val="32"/>
          <w14:textFill>
            <w14:solidFill>
              <w14:schemeClr w14:val="tx1"/>
            </w14:solidFill>
          </w14:textFill>
        </w:rPr>
        <w:t>的，以报价响应文件中的报价为依据），体现满足采购项目要求</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且报价最低原则确定成交供应商。</w:t>
      </w:r>
    </w:p>
    <w:p w14:paraId="179E2248">
      <w:pPr>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themeColor="text1"/>
          <w:sz w:val="32"/>
          <w:szCs w:val="32"/>
          <w14:textFill>
            <w14:solidFill>
              <w14:schemeClr w14:val="tx1"/>
            </w14:solidFill>
          </w14:textFill>
        </w:rPr>
        <w:t>采用最低评标价法的采购项目，提供相同品牌产品的不同投标人参加同一合同项下投标的，以其中通过资格审查、符合性审</w:t>
      </w:r>
      <w:bookmarkEnd w:id="16"/>
      <w:r>
        <w:rPr>
          <w:rFonts w:hint="eastAsia" w:ascii="仿宋" w:hAnsi="仿宋" w:eastAsia="仿宋" w:cs="仿宋"/>
          <w:color w:val="000000"/>
          <w:sz w:val="32"/>
          <w:szCs w:val="32"/>
        </w:rPr>
        <w:t>查且报价最低的参加评标；报价相同的，由采购人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60A21A7D">
      <w:pPr>
        <w:ind w:firstLine="640" w:firstLineChars="200"/>
        <w:jc w:val="left"/>
        <w:rPr>
          <w:rFonts w:hint="default" w:eastAsia="仿宋"/>
          <w:lang w:val="en-US" w:eastAsia="zh-CN"/>
        </w:rPr>
      </w:pPr>
      <w:r>
        <w:rPr>
          <w:rFonts w:hint="eastAsia" w:ascii="仿宋" w:hAnsi="仿宋" w:eastAsia="仿宋" w:cs="仿宋"/>
          <w:color w:val="000000"/>
          <w:sz w:val="32"/>
          <w:szCs w:val="32"/>
          <w:lang w:val="en-US" w:eastAsia="zh-CN"/>
        </w:rPr>
        <w:t>采用</w:t>
      </w:r>
      <w:r>
        <w:rPr>
          <w:rFonts w:hint="eastAsia" w:ascii="仿宋" w:hAnsi="仿宋" w:eastAsia="仿宋" w:cs="仿宋"/>
          <w:color w:val="000000"/>
          <w:sz w:val="32"/>
          <w:szCs w:val="32"/>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sz w:val="32"/>
          <w:szCs w:val="32"/>
          <w:lang w:val="en-US" w:eastAsia="zh-CN"/>
        </w:rPr>
        <w:t>则价格最低的供应商</w:t>
      </w:r>
      <w:r>
        <w:rPr>
          <w:rFonts w:hint="eastAsia" w:ascii="仿宋" w:hAnsi="仿宋" w:eastAsia="仿宋" w:cs="仿宋"/>
          <w:color w:val="000000"/>
          <w:sz w:val="32"/>
          <w:szCs w:val="32"/>
        </w:rPr>
        <w:t>确定</w:t>
      </w:r>
      <w:r>
        <w:rPr>
          <w:rFonts w:hint="eastAsia" w:ascii="仿宋" w:hAnsi="仿宋" w:eastAsia="仿宋" w:cs="仿宋"/>
          <w:color w:val="000000"/>
          <w:sz w:val="32"/>
          <w:szCs w:val="32"/>
          <w:lang w:val="en-US" w:eastAsia="zh-CN"/>
        </w:rPr>
        <w:t>第一候选人。价格也相同时，</w:t>
      </w:r>
      <w:r>
        <w:rPr>
          <w:rFonts w:hint="eastAsia" w:ascii="仿宋" w:hAnsi="仿宋" w:eastAsia="仿宋" w:cs="仿宋"/>
          <w:color w:val="000000"/>
          <w:sz w:val="32"/>
          <w:szCs w:val="32"/>
        </w:rPr>
        <w:t>由采购人</w:t>
      </w:r>
      <w:r>
        <w:rPr>
          <w:rFonts w:hint="eastAsia" w:ascii="仿宋" w:hAnsi="仿宋" w:eastAsia="仿宋" w:cs="仿宋"/>
          <w:color w:val="000000"/>
          <w:sz w:val="32"/>
          <w:szCs w:val="32"/>
          <w:lang w:val="en-US" w:eastAsia="zh-CN"/>
        </w:rPr>
        <w:t>组织</w:t>
      </w:r>
      <w:r>
        <w:rPr>
          <w:rFonts w:hint="eastAsia" w:ascii="仿宋" w:hAnsi="仿宋" w:eastAsia="仿宋" w:cs="仿宋"/>
          <w:color w:val="000000"/>
          <w:sz w:val="32"/>
          <w:szCs w:val="32"/>
        </w:rPr>
        <w:t>评标</w:t>
      </w:r>
      <w:r>
        <w:rPr>
          <w:rFonts w:hint="eastAsia" w:ascii="仿宋" w:hAnsi="仿宋" w:eastAsia="仿宋" w:cs="仿宋"/>
          <w:color w:val="000000"/>
          <w:sz w:val="32"/>
          <w:szCs w:val="32"/>
          <w:lang w:val="en-US" w:eastAsia="zh-CN"/>
        </w:rPr>
        <w:t>小组</w:t>
      </w:r>
      <w:r>
        <w:rPr>
          <w:rFonts w:hint="eastAsia" w:ascii="仿宋" w:hAnsi="仿宋" w:eastAsia="仿宋" w:cs="仿宋"/>
          <w:color w:val="000000"/>
          <w:sz w:val="32"/>
          <w:szCs w:val="32"/>
        </w:rPr>
        <w:t>按照采取随机抽取方式确定</w:t>
      </w:r>
      <w:r>
        <w:rPr>
          <w:rFonts w:hint="eastAsia" w:ascii="仿宋" w:hAnsi="仿宋" w:eastAsia="仿宋" w:cs="仿宋"/>
          <w:color w:val="000000"/>
          <w:sz w:val="32"/>
          <w:szCs w:val="32"/>
          <w:lang w:val="en-US" w:eastAsia="zh-CN"/>
        </w:rPr>
        <w:t>第一候选人</w:t>
      </w:r>
      <w:r>
        <w:rPr>
          <w:rFonts w:hint="eastAsia" w:ascii="仿宋" w:hAnsi="仿宋" w:eastAsia="仿宋" w:cs="仿宋"/>
          <w:color w:val="000000"/>
          <w:sz w:val="32"/>
          <w:szCs w:val="32"/>
        </w:rPr>
        <w:t>，其他投标无效。</w:t>
      </w:r>
    </w:p>
    <w:p w14:paraId="6AB5CB1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五、</w:t>
      </w:r>
      <w:r>
        <w:rPr>
          <w:rFonts w:hint="eastAsia" w:ascii="仿宋" w:hAnsi="仿宋" w:eastAsia="仿宋" w:cs="仿宋"/>
          <w:color w:val="000000"/>
          <w:sz w:val="32"/>
          <w:szCs w:val="32"/>
          <w:lang w:eastAsia="zh-CN"/>
        </w:rPr>
        <w:t>院内采购评审小组</w:t>
      </w:r>
      <w:r>
        <w:rPr>
          <w:rFonts w:hint="eastAsia" w:ascii="仿宋" w:hAnsi="仿宋" w:eastAsia="仿宋" w:cs="仿宋"/>
          <w:color w:val="000000"/>
          <w:sz w:val="32"/>
          <w:szCs w:val="32"/>
        </w:rPr>
        <w:t>的组建。</w:t>
      </w:r>
      <w:r>
        <w:rPr>
          <w:rFonts w:hint="eastAsia" w:ascii="仿宋" w:hAnsi="仿宋" w:eastAsia="仿宋" w:cs="仿宋"/>
          <w:color w:val="000000"/>
          <w:sz w:val="32"/>
          <w:szCs w:val="32"/>
          <w:lang w:eastAsia="zh-CN"/>
        </w:rPr>
        <w:t>评审小组</w:t>
      </w:r>
      <w:r>
        <w:rPr>
          <w:rFonts w:hint="eastAsia" w:ascii="仿宋" w:hAnsi="仿宋" w:eastAsia="仿宋" w:cs="仿宋"/>
          <w:color w:val="000000"/>
          <w:sz w:val="32"/>
          <w:szCs w:val="32"/>
        </w:rPr>
        <w:t>依法由三人</w:t>
      </w:r>
      <w:r>
        <w:rPr>
          <w:rFonts w:hint="eastAsia" w:ascii="仿宋" w:hAnsi="仿宋" w:eastAsia="仿宋" w:cs="仿宋"/>
          <w:color w:val="000000"/>
          <w:sz w:val="32"/>
          <w:szCs w:val="32"/>
          <w:lang w:eastAsia="zh-CN"/>
        </w:rPr>
        <w:t>及</w:t>
      </w:r>
      <w:r>
        <w:rPr>
          <w:rFonts w:hint="eastAsia" w:ascii="仿宋" w:hAnsi="仿宋" w:eastAsia="仿宋" w:cs="仿宋"/>
          <w:color w:val="000000"/>
          <w:sz w:val="32"/>
          <w:szCs w:val="32"/>
        </w:rPr>
        <w:t>以上单数组成。</w:t>
      </w:r>
    </w:p>
    <w:p w14:paraId="3B78276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六、</w:t>
      </w:r>
      <w:r>
        <w:rPr>
          <w:rFonts w:hint="eastAsia" w:ascii="仿宋" w:hAnsi="仿宋" w:eastAsia="仿宋" w:cs="仿宋"/>
          <w:color w:val="000000"/>
          <w:sz w:val="32"/>
          <w:szCs w:val="32"/>
        </w:rPr>
        <w:t>低于成本价不正当竞争预防措施</w:t>
      </w:r>
    </w:p>
    <w:p w14:paraId="02C7603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在评审过程中，供应商报价明显低于其他有效供应商报价，有可能影响产品质量或者不能诚信履约的，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小组应当要求其在</w:t>
      </w:r>
      <w:r>
        <w:rPr>
          <w:rFonts w:hint="eastAsia" w:ascii="仿宋" w:hAnsi="仿宋" w:eastAsia="仿宋" w:cs="仿宋"/>
          <w:color w:val="000000"/>
          <w:sz w:val="32"/>
          <w:szCs w:val="32"/>
          <w:lang w:val="en-US" w:eastAsia="zh-CN"/>
        </w:rPr>
        <w:t>半</w:t>
      </w:r>
      <w:r>
        <w:rPr>
          <w:rFonts w:hint="eastAsia" w:ascii="仿宋" w:hAnsi="仿宋" w:eastAsia="仿宋" w:cs="仿宋"/>
          <w:color w:val="000000"/>
          <w:sz w:val="32"/>
          <w:szCs w:val="32"/>
        </w:rPr>
        <w:t>小时内提供书面说明，并提交相关证明材料，供应商不能证明其报价合理性的，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小组应当将其作为无效处理。</w:t>
      </w:r>
    </w:p>
    <w:p w14:paraId="09B217F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供应商的书面说明材料应当按照国家财务会计制度的规定要求，逐项就供应商提供的货物、工程和服务的主营业务成本、税金及附加、销售费用、管理费用、财务费用等成本构成事项详细陈述。</w:t>
      </w:r>
    </w:p>
    <w:p w14:paraId="717F34A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供应商书面说明应当签字确认或者加盖公章，否则无效。书面说明的签字确认，由其法定代表人/主要负责人/本人或者其授权代表签字确认。</w:t>
      </w:r>
    </w:p>
    <w:p w14:paraId="468E2CB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供应商提供书面说明后，</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小组应当将其响应文件作为无效处理。</w:t>
      </w:r>
    </w:p>
    <w:p w14:paraId="3182ECC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七</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工作纪律和注意事项。在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活动中，供应商、</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工作的有关工作人员应严格遵守相关纪律规定，注意以下事项：</w:t>
      </w:r>
    </w:p>
    <w:p w14:paraId="4B6FB06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不得泄露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活动在应当保密的情况和资料，不得与供应商串通损害国家利益、社会公共利益或者他人合法权益。</w:t>
      </w:r>
    </w:p>
    <w:p w14:paraId="75C7B14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供应商不得相互串通报价；不得向</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成员行贿谋取成交；不得以他人名义或者其他方式弄虚作假骗取成交；不得以任何方式干扰、影响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w:t>
      </w:r>
    </w:p>
    <w:p w14:paraId="4E54E3C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eastAsia="zh-CN"/>
        </w:rPr>
        <w:t>评审</w:t>
      </w:r>
      <w:r>
        <w:rPr>
          <w:rFonts w:hint="eastAsia" w:ascii="仿宋" w:hAnsi="仿宋" w:eastAsia="仿宋" w:cs="仿宋"/>
          <w:color w:val="000000"/>
          <w:sz w:val="32"/>
          <w:szCs w:val="32"/>
        </w:rPr>
        <w:t>成员不得收受他人财物或者其他好处，不得向他人透露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活动中的各个细节和标准情况。在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活动的进行，不得使用本</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文件规定以外的因素和标准进行评审、比较。</w:t>
      </w:r>
    </w:p>
    <w:p w14:paraId="1BD925C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sz w:val="24"/>
        </w:rPr>
      </w:pPr>
      <w:r>
        <w:rPr>
          <w:rFonts w:hint="eastAsia" w:ascii="仿宋" w:hAnsi="仿宋" w:eastAsia="仿宋" w:cs="仿宋"/>
          <w:color w:val="000000"/>
          <w:sz w:val="32"/>
          <w:szCs w:val="32"/>
        </w:rPr>
        <w:t>4</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组织</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的工作人员不得收受他人的财物或者其他好处，不得向他人透露</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活动中各有关细节及推荐评审情况。在</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活动中不得擅离职守，影响</w:t>
      </w:r>
      <w:r>
        <w:rPr>
          <w:rFonts w:hint="eastAsia" w:ascii="仿宋" w:hAnsi="仿宋" w:eastAsia="仿宋" w:cs="仿宋"/>
          <w:color w:val="000000"/>
          <w:sz w:val="32"/>
          <w:szCs w:val="32"/>
          <w:lang w:eastAsia="zh-CN"/>
        </w:rPr>
        <w:t>采购</w:t>
      </w:r>
      <w:r>
        <w:rPr>
          <w:rFonts w:hint="eastAsia" w:ascii="仿宋" w:hAnsi="仿宋" w:eastAsia="仿宋" w:cs="仿宋"/>
          <w:color w:val="000000"/>
          <w:sz w:val="32"/>
          <w:szCs w:val="32"/>
        </w:rPr>
        <w:t>活动的正常进行。</w:t>
      </w:r>
    </w:p>
    <w:p w14:paraId="37CD43BB">
      <w:pPr>
        <w:pStyle w:val="7"/>
        <w:ind w:left="0" w:leftChars="0" w:firstLine="0" w:firstLineChars="0"/>
        <w:rPr>
          <w:rFonts w:hint="eastAsia" w:ascii="黑体" w:hAnsi="黑体" w:eastAsia="黑体" w:cs="黑体"/>
          <w:lang w:eastAsia="zh-CN"/>
        </w:rPr>
      </w:pPr>
    </w:p>
    <w:p w14:paraId="07246BE3">
      <w:pPr>
        <w:rPr>
          <w:rFonts w:hint="eastAsia" w:ascii="黑体" w:hAnsi="黑体" w:eastAsia="黑体" w:cs="黑体"/>
          <w:lang w:val="en-US" w:eastAsia="zh-CN"/>
        </w:rPr>
      </w:pPr>
    </w:p>
    <w:p w14:paraId="5BC64D6D">
      <w:pPr>
        <w:rPr>
          <w:rFonts w:hint="eastAsia" w:ascii="黑体" w:hAnsi="黑体" w:eastAsia="黑体" w:cs="黑体"/>
          <w:b/>
          <w:sz w:val="48"/>
          <w:szCs w:val="48"/>
          <w:u w:val="single"/>
        </w:rPr>
      </w:pPr>
      <w:r>
        <w:rPr>
          <w:rFonts w:hint="eastAsia" w:ascii="黑体" w:hAnsi="黑体" w:eastAsia="黑体" w:cs="黑体"/>
          <w:b/>
          <w:sz w:val="48"/>
          <w:szCs w:val="48"/>
          <w:u w:val="single"/>
        </w:rPr>
        <w:br w:type="page"/>
      </w:r>
    </w:p>
    <w:p w14:paraId="412DF7DD">
      <w:pPr>
        <w:spacing w:line="360" w:lineRule="auto"/>
        <w:jc w:val="left"/>
        <w:rPr>
          <w:rFonts w:hint="eastAsia" w:ascii="黑体" w:hAnsi="黑体" w:eastAsia="黑体" w:cs="黑体"/>
          <w:b/>
          <w:sz w:val="48"/>
          <w:szCs w:val="48"/>
          <w:lang w:val="en-US" w:eastAsia="zh-CN"/>
        </w:rPr>
      </w:pPr>
      <w:r>
        <w:rPr>
          <w:rFonts w:hint="eastAsia" w:ascii="黑体" w:hAnsi="黑体" w:eastAsia="黑体" w:cs="黑体"/>
          <w:b/>
          <w:sz w:val="48"/>
          <w:szCs w:val="48"/>
          <w:lang w:val="en-US" w:eastAsia="zh-CN"/>
        </w:rPr>
        <w:t>（采购封面）</w:t>
      </w:r>
    </w:p>
    <w:p w14:paraId="4D39B9C5">
      <w:pPr>
        <w:spacing w:line="360" w:lineRule="auto"/>
        <w:jc w:val="center"/>
        <w:rPr>
          <w:rFonts w:hint="eastAsia" w:ascii="黑体" w:hAnsi="黑体" w:eastAsia="黑体" w:cs="黑体"/>
          <w:b/>
          <w:sz w:val="48"/>
          <w:szCs w:val="48"/>
          <w:lang w:eastAsia="zh-CN"/>
        </w:rPr>
      </w:pPr>
      <w:r>
        <w:rPr>
          <w:rFonts w:hint="eastAsia" w:ascii="黑体" w:hAnsi="黑体" w:eastAsia="黑体" w:cs="黑体"/>
          <w:b/>
          <w:sz w:val="48"/>
          <w:szCs w:val="48"/>
          <w:lang w:val="en-US" w:eastAsia="zh-CN"/>
        </w:rPr>
        <w:t>乐山市五通桥区人民医院采购项目</w:t>
      </w:r>
    </w:p>
    <w:p w14:paraId="1FE4411A">
      <w:pPr>
        <w:spacing w:line="400" w:lineRule="exact"/>
        <w:ind w:firstLine="4897" w:firstLineChars="583"/>
        <w:rPr>
          <w:rFonts w:hint="eastAsia" w:ascii="黑体" w:hAnsi="黑体" w:eastAsia="黑体" w:cs="黑体"/>
          <w:sz w:val="84"/>
          <w:szCs w:val="84"/>
          <w:lang w:eastAsia="zh-CN"/>
        </w:rPr>
      </w:pPr>
    </w:p>
    <w:p w14:paraId="7F1B959A">
      <w:pPr>
        <w:pStyle w:val="5"/>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询价、采购、谈判、遴选文件</w:t>
      </w:r>
    </w:p>
    <w:p w14:paraId="1831F504">
      <w:pPr>
        <w:rPr>
          <w:rFonts w:hint="eastAsia" w:ascii="黑体" w:hAnsi="黑体" w:eastAsia="黑体" w:cs="黑体"/>
          <w:sz w:val="84"/>
          <w:szCs w:val="84"/>
          <w:lang w:val="en-US" w:eastAsia="zh-CN"/>
        </w:rPr>
      </w:pPr>
    </w:p>
    <w:p w14:paraId="79772D98">
      <w:pPr>
        <w:pStyle w:val="5"/>
        <w:rPr>
          <w:rFonts w:hint="eastAsia" w:ascii="黑体" w:hAnsi="黑体" w:eastAsia="黑体" w:cs="黑体"/>
          <w:lang w:val="en-US" w:eastAsia="zh-CN"/>
        </w:rPr>
      </w:pPr>
    </w:p>
    <w:p w14:paraId="75329599">
      <w:pPr>
        <w:spacing w:line="400" w:lineRule="exact"/>
        <w:ind w:firstLine="4897" w:firstLineChars="583"/>
        <w:rPr>
          <w:rFonts w:hint="eastAsia" w:ascii="黑体" w:hAnsi="黑体" w:eastAsia="黑体" w:cs="黑体"/>
          <w:sz w:val="84"/>
          <w:szCs w:val="84"/>
        </w:rPr>
      </w:pPr>
    </w:p>
    <w:p w14:paraId="770AC1C3">
      <w:pPr>
        <w:spacing w:line="400" w:lineRule="exact"/>
        <w:ind w:firstLine="4897" w:firstLineChars="583"/>
        <w:rPr>
          <w:rFonts w:hint="eastAsia" w:ascii="黑体" w:hAnsi="黑体" w:eastAsia="黑体" w:cs="黑体"/>
          <w:sz w:val="84"/>
          <w:szCs w:val="84"/>
        </w:rPr>
      </w:pPr>
    </w:p>
    <w:p w14:paraId="59CA9EDF">
      <w:pPr>
        <w:spacing w:line="400" w:lineRule="exact"/>
        <w:rPr>
          <w:rFonts w:hint="eastAsia" w:ascii="黑体" w:hAnsi="黑体" w:eastAsia="黑体" w:cs="黑体"/>
          <w:b/>
          <w:bCs/>
          <w:sz w:val="30"/>
          <w:szCs w:val="30"/>
        </w:rPr>
      </w:pPr>
    </w:p>
    <w:p w14:paraId="0FB2FA80">
      <w:pPr>
        <w:widowControl w:val="0"/>
        <w:adjustRightInd/>
        <w:spacing w:line="360" w:lineRule="auto"/>
        <w:rPr>
          <w:rFonts w:hint="eastAsia" w:ascii="黑体" w:hAnsi="黑体" w:eastAsia="黑体" w:cs="黑体"/>
          <w:b/>
          <w:sz w:val="32"/>
          <w:szCs w:val="32"/>
          <w:u w:val="single"/>
        </w:rPr>
      </w:pPr>
      <w:r>
        <w:rPr>
          <w:rFonts w:hint="eastAsia" w:ascii="黑体" w:hAnsi="黑体" w:eastAsia="黑体" w:cs="黑体"/>
          <w:b/>
          <w:bCs/>
          <w:sz w:val="32"/>
          <w:szCs w:val="32"/>
        </w:rPr>
        <w:t>项目名称：</w:t>
      </w:r>
      <w:r>
        <w:rPr>
          <w:rFonts w:hint="eastAsia" w:ascii="黑体" w:hAnsi="黑体" w:eastAsia="黑体" w:cs="黑体"/>
          <w:b/>
          <w:sz w:val="32"/>
          <w:szCs w:val="32"/>
          <w:u w:val="single"/>
        </w:rPr>
        <w:t xml:space="preserve">                               </w:t>
      </w:r>
    </w:p>
    <w:p w14:paraId="2CF77402">
      <w:pPr>
        <w:widowControl w:val="0"/>
        <w:adjustRightInd/>
        <w:spacing w:line="360" w:lineRule="auto"/>
        <w:rPr>
          <w:rFonts w:hint="eastAsia" w:ascii="黑体" w:hAnsi="黑体" w:eastAsia="黑体" w:cs="黑体"/>
          <w:b/>
          <w:bCs/>
          <w:sz w:val="32"/>
          <w:szCs w:val="32"/>
          <w:u w:val="single"/>
        </w:rPr>
      </w:pPr>
      <w:r>
        <w:rPr>
          <w:rFonts w:hint="eastAsia" w:ascii="黑体" w:hAnsi="黑体" w:eastAsia="黑体" w:cs="黑体"/>
          <w:b/>
          <w:bCs/>
          <w:sz w:val="32"/>
          <w:szCs w:val="32"/>
          <w:lang w:eastAsia="zh-CN"/>
        </w:rPr>
        <w:t>供应</w:t>
      </w:r>
      <w:r>
        <w:rPr>
          <w:rFonts w:hint="eastAsia" w:ascii="黑体" w:hAnsi="黑体" w:eastAsia="黑体" w:cs="黑体"/>
          <w:b/>
          <w:bCs/>
          <w:sz w:val="32"/>
          <w:szCs w:val="32"/>
        </w:rPr>
        <w:t>商名称</w:t>
      </w:r>
      <w:r>
        <w:rPr>
          <w:rFonts w:hint="eastAsia" w:ascii="黑体" w:hAnsi="黑体" w:eastAsia="黑体" w:cs="黑体"/>
          <w:b/>
          <w:sz w:val="32"/>
          <w:szCs w:val="32"/>
        </w:rPr>
        <w:t xml:space="preserve">： </w:t>
      </w:r>
      <w:r>
        <w:rPr>
          <w:rFonts w:hint="eastAsia" w:ascii="黑体" w:hAnsi="黑体" w:eastAsia="黑体" w:cs="黑体"/>
          <w:sz w:val="32"/>
          <w:szCs w:val="32"/>
          <w:u w:val="single"/>
        </w:rPr>
        <w:t xml:space="preserve">                       </w:t>
      </w:r>
      <w:r>
        <w:rPr>
          <w:rFonts w:hint="eastAsia" w:ascii="黑体" w:hAnsi="黑体" w:eastAsia="黑体" w:cs="黑体"/>
          <w:b/>
          <w:bCs/>
          <w:sz w:val="32"/>
          <w:szCs w:val="32"/>
        </w:rPr>
        <w:t>（盖章）</w:t>
      </w:r>
    </w:p>
    <w:p w14:paraId="1B690F2F">
      <w:pPr>
        <w:widowControl w:val="0"/>
        <w:adjustRightInd/>
        <w:spacing w:line="360" w:lineRule="auto"/>
        <w:rPr>
          <w:rFonts w:hint="eastAsia" w:ascii="黑体" w:hAnsi="黑体" w:eastAsia="黑体" w:cs="黑体"/>
          <w:b/>
          <w:bCs/>
          <w:sz w:val="32"/>
          <w:szCs w:val="32"/>
        </w:rPr>
      </w:pPr>
      <w:r>
        <w:rPr>
          <w:rFonts w:hint="eastAsia" w:ascii="黑体" w:hAnsi="黑体" w:eastAsia="黑体" w:cs="黑体"/>
          <w:b/>
          <w:bCs/>
          <w:sz w:val="32"/>
          <w:szCs w:val="32"/>
        </w:rPr>
        <w:t>法定代表人或授权代表：</w:t>
      </w:r>
      <w:r>
        <w:rPr>
          <w:rFonts w:hint="eastAsia" w:ascii="黑体" w:hAnsi="黑体" w:eastAsia="黑体" w:cs="黑体"/>
          <w:b/>
          <w:bCs/>
          <w:sz w:val="32"/>
          <w:szCs w:val="32"/>
          <w:u w:val="single"/>
        </w:rPr>
        <w:t xml:space="preserve">             </w:t>
      </w:r>
      <w:r>
        <w:rPr>
          <w:rFonts w:hint="eastAsia" w:ascii="黑体" w:hAnsi="黑体" w:eastAsia="黑体" w:cs="黑体"/>
          <w:b/>
          <w:bCs/>
          <w:sz w:val="32"/>
          <w:szCs w:val="32"/>
        </w:rPr>
        <w:t>（签字或加盖个人名章）</w:t>
      </w:r>
    </w:p>
    <w:p w14:paraId="5D6ED739">
      <w:pPr>
        <w:widowControl w:val="0"/>
        <w:adjustRightInd/>
        <w:spacing w:line="360" w:lineRule="auto"/>
        <w:ind w:firstLine="315" w:firstLineChars="98"/>
        <w:rPr>
          <w:rFonts w:hint="eastAsia" w:ascii="黑体" w:hAnsi="黑体" w:eastAsia="黑体" w:cs="黑体"/>
          <w:b/>
          <w:bCs/>
          <w:sz w:val="32"/>
          <w:szCs w:val="32"/>
        </w:rPr>
      </w:pPr>
    </w:p>
    <w:p w14:paraId="06CC4C35">
      <w:pPr>
        <w:widowControl w:val="0"/>
        <w:adjustRightInd/>
        <w:spacing w:line="360" w:lineRule="auto"/>
        <w:ind w:firstLine="3040" w:firstLineChars="950"/>
        <w:rPr>
          <w:rFonts w:hint="eastAsia" w:ascii="黑体" w:hAnsi="黑体" w:eastAsia="黑体" w:cs="黑体"/>
          <w:sz w:val="32"/>
          <w:szCs w:val="32"/>
        </w:rPr>
      </w:pPr>
      <w:r>
        <w:rPr>
          <w:rFonts w:hint="eastAsia" w:ascii="黑体" w:hAnsi="黑体" w:eastAsia="黑体" w:cs="黑体"/>
          <w:sz w:val="32"/>
          <w:szCs w:val="32"/>
          <w:u w:val="single"/>
        </w:rPr>
        <w:t xml:space="preserve">    </w:t>
      </w:r>
      <w:r>
        <w:rPr>
          <w:rFonts w:hint="eastAsia" w:ascii="黑体" w:hAnsi="黑体" w:eastAsia="黑体" w:cs="黑体"/>
          <w:sz w:val="32"/>
          <w:szCs w:val="32"/>
        </w:rPr>
        <w:t>年</w:t>
      </w:r>
      <w:r>
        <w:rPr>
          <w:rFonts w:hint="eastAsia" w:ascii="黑体" w:hAnsi="黑体" w:eastAsia="黑体" w:cs="黑体"/>
          <w:sz w:val="32"/>
          <w:szCs w:val="32"/>
          <w:u w:val="single"/>
        </w:rPr>
        <w:t xml:space="preserve">   </w:t>
      </w:r>
      <w:r>
        <w:rPr>
          <w:rFonts w:hint="eastAsia" w:ascii="黑体" w:hAnsi="黑体" w:eastAsia="黑体" w:cs="黑体"/>
          <w:sz w:val="32"/>
          <w:szCs w:val="32"/>
        </w:rPr>
        <w:t>月</w:t>
      </w:r>
      <w:r>
        <w:rPr>
          <w:rFonts w:hint="eastAsia" w:ascii="黑体" w:hAnsi="黑体" w:eastAsia="黑体" w:cs="黑体"/>
          <w:sz w:val="32"/>
          <w:szCs w:val="32"/>
          <w:u w:val="single"/>
        </w:rPr>
        <w:t xml:space="preserve">   </w:t>
      </w:r>
      <w:r>
        <w:rPr>
          <w:rFonts w:hint="eastAsia" w:ascii="黑体" w:hAnsi="黑体" w:eastAsia="黑体" w:cs="黑体"/>
          <w:sz w:val="32"/>
          <w:szCs w:val="32"/>
        </w:rPr>
        <w:t>日</w:t>
      </w:r>
    </w:p>
    <w:p w14:paraId="53D59D55">
      <w:pPr>
        <w:rPr>
          <w:rFonts w:hint="eastAsia" w:ascii="黑体" w:hAnsi="黑体" w:eastAsia="黑体" w:cs="黑体"/>
          <w:b/>
          <w:bCs/>
          <w:sz w:val="32"/>
          <w:szCs w:val="32"/>
        </w:rPr>
      </w:pPr>
      <w:bookmarkStart w:id="0" w:name="_Toc25737"/>
      <w:bookmarkStart w:id="1" w:name="_Toc9490"/>
      <w:bookmarkStart w:id="2" w:name="_Toc5773"/>
      <w:bookmarkStart w:id="3" w:name="_Toc18458"/>
      <w:r>
        <w:rPr>
          <w:rFonts w:hint="eastAsia" w:ascii="黑体" w:hAnsi="黑体" w:eastAsia="黑体" w:cs="黑体"/>
          <w:b/>
          <w:bCs/>
          <w:sz w:val="32"/>
          <w:szCs w:val="32"/>
        </w:rPr>
        <w:br w:type="page"/>
      </w:r>
    </w:p>
    <w:bookmarkEnd w:id="0"/>
    <w:bookmarkEnd w:id="1"/>
    <w:bookmarkEnd w:id="2"/>
    <w:bookmarkEnd w:id="3"/>
    <w:p w14:paraId="190576E2">
      <w:pPr>
        <w:numPr>
          <w:ilvl w:val="0"/>
          <w:numId w:val="2"/>
        </w:numPr>
        <w:jc w:val="center"/>
        <w:rPr>
          <w:rFonts w:hint="eastAsia" w:ascii="黑体" w:hAnsi="黑体" w:eastAsia="黑体" w:cs="黑体"/>
          <w:b/>
          <w:sz w:val="36"/>
          <w:szCs w:val="36"/>
          <w:lang w:val="en-US" w:eastAsia="zh-CN"/>
        </w:rPr>
      </w:pPr>
      <w:bookmarkStart w:id="4" w:name="_Toc439699516"/>
      <w:bookmarkStart w:id="5" w:name="_Toc17549"/>
      <w:bookmarkStart w:id="6" w:name="_Toc12449"/>
      <w:bookmarkStart w:id="7" w:name="_Toc4003"/>
      <w:r>
        <w:rPr>
          <w:rFonts w:hint="eastAsia" w:ascii="黑体" w:hAnsi="黑体" w:eastAsia="黑体" w:cs="黑体"/>
          <w:b/>
          <w:sz w:val="36"/>
          <w:szCs w:val="36"/>
          <w:lang w:val="en-US" w:eastAsia="zh-CN"/>
        </w:rPr>
        <w:t>采购资质要求</w:t>
      </w:r>
    </w:p>
    <w:p w14:paraId="15801901">
      <w:pPr>
        <w:pStyle w:val="5"/>
        <w:rPr>
          <w:rFonts w:hint="eastAsia" w:ascii="黑体" w:hAnsi="黑体" w:eastAsia="黑体" w:cs="黑体"/>
          <w:b/>
          <w:sz w:val="36"/>
          <w:szCs w:val="36"/>
          <w:lang w:val="en-US" w:eastAsia="zh-CN"/>
        </w:rPr>
      </w:pPr>
    </w:p>
    <w:p w14:paraId="6CC10A79">
      <w:pPr>
        <w:numPr>
          <w:ilvl w:val="0"/>
          <w:numId w:val="0"/>
        </w:numPr>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资格性文件：供应商应当提供的资格要求的相关证明材料</w:t>
      </w:r>
      <w:r>
        <w:rPr>
          <w:rFonts w:hint="eastAsia" w:ascii="仿宋" w:hAnsi="仿宋" w:eastAsia="仿宋" w:cs="仿宋"/>
          <w:color w:val="auto"/>
          <w:sz w:val="32"/>
          <w:szCs w:val="32"/>
          <w:highlight w:val="none"/>
          <w:lang w:eastAsia="zh-CN"/>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0"/>
        <w:gridCol w:w="1035"/>
        <w:gridCol w:w="1699"/>
      </w:tblGrid>
      <w:tr w14:paraId="6789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14:paraId="0D88556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序号</w:t>
            </w:r>
          </w:p>
        </w:tc>
        <w:tc>
          <w:tcPr>
            <w:tcW w:w="3175" w:type="pct"/>
            <w:noWrap w:val="0"/>
            <w:vAlign w:val="center"/>
          </w:tcPr>
          <w:p w14:paraId="0D06DB1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审查项目</w:t>
            </w:r>
          </w:p>
        </w:tc>
        <w:tc>
          <w:tcPr>
            <w:tcW w:w="512" w:type="pct"/>
            <w:noWrap w:val="0"/>
            <w:vAlign w:val="center"/>
          </w:tcPr>
          <w:p w14:paraId="05AC179A">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合格条件</w:t>
            </w:r>
          </w:p>
        </w:tc>
        <w:tc>
          <w:tcPr>
            <w:tcW w:w="840" w:type="pct"/>
            <w:noWrap w:val="0"/>
            <w:vAlign w:val="center"/>
          </w:tcPr>
          <w:p w14:paraId="04EE3589">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备注</w:t>
            </w:r>
          </w:p>
        </w:tc>
      </w:tr>
      <w:tr w14:paraId="2306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14:paraId="3DF0A720">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1</w:t>
            </w:r>
          </w:p>
        </w:tc>
        <w:tc>
          <w:tcPr>
            <w:tcW w:w="3175" w:type="pct"/>
            <w:noWrap w:val="0"/>
            <w:vAlign w:val="center"/>
          </w:tcPr>
          <w:p w14:paraId="33CD31C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 xml:space="preserve">三证（营业执照、税务登记证、组织机构代码证）副本；三证合一的只须提供营业执照副本；事业单位、社会团体提供法人登记证书复印件 </w:t>
            </w:r>
          </w:p>
        </w:tc>
        <w:tc>
          <w:tcPr>
            <w:tcW w:w="512" w:type="pct"/>
            <w:noWrap w:val="0"/>
            <w:vAlign w:val="center"/>
          </w:tcPr>
          <w:p w14:paraId="3D0119C8">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1300B1F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7ED3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14:paraId="2242C54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2</w:t>
            </w:r>
          </w:p>
        </w:tc>
        <w:tc>
          <w:tcPr>
            <w:tcW w:w="3175" w:type="pct"/>
            <w:noWrap w:val="0"/>
            <w:vAlign w:val="center"/>
          </w:tcPr>
          <w:p w14:paraId="7B275AC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提供承诺，购销廉洁、诚信承诺书</w:t>
            </w:r>
          </w:p>
        </w:tc>
        <w:tc>
          <w:tcPr>
            <w:tcW w:w="512" w:type="pct"/>
            <w:noWrap w:val="0"/>
            <w:vAlign w:val="center"/>
          </w:tcPr>
          <w:p w14:paraId="2CDA0AC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12C18B6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val="en-US" w:eastAsia="zh-CN"/>
              </w:rPr>
              <w:t>盖章</w:t>
            </w:r>
          </w:p>
        </w:tc>
      </w:tr>
      <w:tr w14:paraId="438C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14:paraId="264D93B7">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3</w:t>
            </w:r>
          </w:p>
        </w:tc>
        <w:tc>
          <w:tcPr>
            <w:tcW w:w="3175" w:type="pct"/>
            <w:noWrap w:val="0"/>
            <w:vAlign w:val="center"/>
          </w:tcPr>
          <w:p w14:paraId="626D8BAE">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2023年以来任意三个月的缴纳税收和社保资金证明材料（银行缴款证明或税收机关、社保机关盖章的证明文件）</w:t>
            </w:r>
          </w:p>
        </w:tc>
        <w:tc>
          <w:tcPr>
            <w:tcW w:w="512" w:type="pct"/>
            <w:noWrap w:val="0"/>
            <w:vAlign w:val="center"/>
          </w:tcPr>
          <w:p w14:paraId="3A843506">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2DF994B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复印件加盖公章</w:t>
            </w:r>
          </w:p>
        </w:tc>
      </w:tr>
      <w:tr w14:paraId="2F93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14:paraId="38BF6E7D">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4</w:t>
            </w:r>
          </w:p>
        </w:tc>
        <w:tc>
          <w:tcPr>
            <w:tcW w:w="3175" w:type="pct"/>
            <w:noWrap w:val="0"/>
            <w:vAlign w:val="center"/>
          </w:tcPr>
          <w:p w14:paraId="46E7E58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法定代表人授权委托书（法定代表人参与的须提供法定代表人证明书），法定代表人和授权代表的身份证</w:t>
            </w:r>
          </w:p>
        </w:tc>
        <w:tc>
          <w:tcPr>
            <w:tcW w:w="512" w:type="pct"/>
            <w:noWrap w:val="0"/>
            <w:vAlign w:val="center"/>
          </w:tcPr>
          <w:p w14:paraId="0DF5B299">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487FF36C">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盖章</w:t>
            </w:r>
          </w:p>
        </w:tc>
      </w:tr>
      <w:tr w14:paraId="4A98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14:paraId="74545D6B">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5</w:t>
            </w:r>
          </w:p>
        </w:tc>
        <w:tc>
          <w:tcPr>
            <w:tcW w:w="3175" w:type="pct"/>
            <w:noWrap w:val="0"/>
            <w:vAlign w:val="center"/>
          </w:tcPr>
          <w:p w14:paraId="0285B773">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lang w:eastAsia="zh-CN"/>
              </w:rPr>
              <w:t>供应商通过“信用中国”(</w:t>
            </w:r>
            <w:r>
              <w:rPr>
                <w:rFonts w:hint="eastAsia" w:ascii="仿宋" w:hAnsi="仿宋" w:eastAsia="仿宋" w:cs="仿宋"/>
                <w:color w:val="000000"/>
                <w:spacing w:val="2"/>
                <w:sz w:val="32"/>
                <w:szCs w:val="32"/>
                <w:lang w:eastAsia="zh-CN"/>
              </w:rPr>
              <w:fldChar w:fldCharType="begin"/>
            </w:r>
            <w:r>
              <w:rPr>
                <w:rFonts w:hint="eastAsia" w:ascii="仿宋" w:hAnsi="仿宋" w:eastAsia="仿宋" w:cs="仿宋"/>
                <w:color w:val="000000"/>
                <w:spacing w:val="2"/>
                <w:sz w:val="32"/>
                <w:szCs w:val="32"/>
                <w:lang w:eastAsia="zh-CN"/>
              </w:rPr>
              <w:instrText xml:space="preserve"> HYPERLINK "http://www.creditchina.gov.cn)" </w:instrText>
            </w:r>
            <w:r>
              <w:rPr>
                <w:rFonts w:hint="eastAsia" w:ascii="仿宋" w:hAnsi="仿宋" w:eastAsia="仿宋" w:cs="仿宋"/>
                <w:color w:val="000000"/>
                <w:spacing w:val="2"/>
                <w:sz w:val="32"/>
                <w:szCs w:val="32"/>
                <w:lang w:eastAsia="zh-CN"/>
              </w:rPr>
              <w:fldChar w:fldCharType="separate"/>
            </w:r>
            <w:r>
              <w:rPr>
                <w:rFonts w:hint="eastAsia" w:ascii="仿宋" w:hAnsi="仿宋" w:eastAsia="仿宋" w:cs="仿宋"/>
                <w:color w:val="000000"/>
                <w:spacing w:val="2"/>
                <w:sz w:val="32"/>
                <w:szCs w:val="32"/>
                <w:lang w:eastAsia="zh-CN"/>
              </w:rPr>
              <w:t>www.creditchina.gov.cn)</w:t>
            </w:r>
            <w:r>
              <w:rPr>
                <w:rFonts w:hint="eastAsia" w:ascii="仿宋" w:hAnsi="仿宋" w:eastAsia="仿宋" w:cs="仿宋"/>
                <w:color w:val="000000"/>
                <w:spacing w:val="2"/>
                <w:sz w:val="32"/>
                <w:szCs w:val="32"/>
                <w:lang w:eastAsia="zh-CN"/>
              </w:rPr>
              <w:fldChar w:fldCharType="end"/>
            </w:r>
            <w:r>
              <w:rPr>
                <w:rFonts w:hint="eastAsia" w:ascii="仿宋" w:hAnsi="仿宋" w:eastAsia="仿宋" w:cs="仿宋"/>
                <w:color w:val="000000"/>
                <w:spacing w:val="2"/>
                <w:sz w:val="32"/>
                <w:szCs w:val="32"/>
                <w:lang w:eastAsia="zh-CN"/>
              </w:rPr>
              <w:t>、“中国政府采购网”(www.ccgp.gov.cn)网站查询公告发布之日起前三年的信用记录，无不良记录</w:t>
            </w:r>
          </w:p>
        </w:tc>
        <w:tc>
          <w:tcPr>
            <w:tcW w:w="512" w:type="pct"/>
            <w:noWrap w:val="0"/>
            <w:vAlign w:val="center"/>
          </w:tcPr>
          <w:p w14:paraId="7ED55F15">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有效</w:t>
            </w:r>
          </w:p>
        </w:tc>
        <w:tc>
          <w:tcPr>
            <w:tcW w:w="840" w:type="pct"/>
            <w:noWrap w:val="0"/>
            <w:vAlign w:val="center"/>
          </w:tcPr>
          <w:p w14:paraId="7E514EB9">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eastAsia="zh-CN"/>
              </w:rPr>
              <w:t>网页截图盖公章</w:t>
            </w:r>
          </w:p>
        </w:tc>
      </w:tr>
      <w:tr w14:paraId="07A2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14:paraId="7BA5FD91">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6</w:t>
            </w:r>
          </w:p>
        </w:tc>
        <w:tc>
          <w:tcPr>
            <w:tcW w:w="3175" w:type="pct"/>
            <w:noWrap w:val="0"/>
            <w:vAlign w:val="center"/>
          </w:tcPr>
          <w:p w14:paraId="5E96961B">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2022年以来类似业绩至少2个</w:t>
            </w:r>
          </w:p>
        </w:tc>
        <w:tc>
          <w:tcPr>
            <w:tcW w:w="512" w:type="pct"/>
            <w:noWrap w:val="0"/>
            <w:vAlign w:val="center"/>
          </w:tcPr>
          <w:p w14:paraId="3623AC96">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有效</w:t>
            </w:r>
          </w:p>
        </w:tc>
        <w:tc>
          <w:tcPr>
            <w:tcW w:w="840" w:type="pct"/>
            <w:noWrap w:val="0"/>
            <w:vAlign w:val="center"/>
          </w:tcPr>
          <w:p w14:paraId="3DC142CE">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复印件</w:t>
            </w:r>
          </w:p>
        </w:tc>
      </w:tr>
      <w:tr w14:paraId="1C790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14:paraId="49473EA0">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7</w:t>
            </w:r>
          </w:p>
        </w:tc>
        <w:tc>
          <w:tcPr>
            <w:tcW w:w="3175" w:type="pct"/>
            <w:noWrap w:val="0"/>
            <w:vAlign w:val="center"/>
          </w:tcPr>
          <w:p w14:paraId="09DA334D">
            <w:pPr>
              <w:snapToGrid w:val="0"/>
              <w:spacing w:line="240" w:lineRule="auto"/>
              <w:contextualSpacing/>
              <w:rPr>
                <w:rFonts w:hint="eastAsia"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投标人需取得CMA《资质认定计量认证证书》</w:t>
            </w:r>
          </w:p>
        </w:tc>
        <w:tc>
          <w:tcPr>
            <w:tcW w:w="512" w:type="pct"/>
            <w:noWrap w:val="0"/>
            <w:vAlign w:val="center"/>
          </w:tcPr>
          <w:p w14:paraId="54874453">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有效</w:t>
            </w:r>
          </w:p>
        </w:tc>
        <w:tc>
          <w:tcPr>
            <w:tcW w:w="840" w:type="pct"/>
            <w:noWrap w:val="0"/>
            <w:vAlign w:val="center"/>
          </w:tcPr>
          <w:p w14:paraId="686E33E9">
            <w:pPr>
              <w:snapToGrid w:val="0"/>
              <w:spacing w:line="240" w:lineRule="auto"/>
              <w:contextualSpacing/>
              <w:rPr>
                <w:rFonts w:hint="default" w:ascii="仿宋" w:hAnsi="仿宋" w:eastAsia="仿宋" w:cs="仿宋"/>
                <w:color w:val="000000"/>
                <w:spacing w:val="2"/>
                <w:sz w:val="32"/>
                <w:szCs w:val="32"/>
                <w:lang w:val="en-US" w:eastAsia="zh-CN"/>
              </w:rPr>
            </w:pPr>
            <w:r>
              <w:rPr>
                <w:rFonts w:hint="eastAsia" w:ascii="仿宋" w:hAnsi="仿宋" w:eastAsia="仿宋" w:cs="仿宋"/>
                <w:color w:val="000000"/>
                <w:spacing w:val="2"/>
                <w:sz w:val="32"/>
                <w:szCs w:val="32"/>
                <w:lang w:val="en-US" w:eastAsia="zh-CN"/>
              </w:rPr>
              <w:t>复印件</w:t>
            </w:r>
          </w:p>
        </w:tc>
      </w:tr>
      <w:tr w14:paraId="0A20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14:paraId="21E6EEE6">
            <w:pPr>
              <w:snapToGrid w:val="0"/>
              <w:spacing w:line="240" w:lineRule="auto"/>
              <w:contextualSpacing/>
              <w:rPr>
                <w:rFonts w:hint="default" w:ascii="仿宋" w:hAnsi="仿宋" w:eastAsia="仿宋" w:cs="仿宋"/>
                <w:color w:val="000000"/>
                <w:spacing w:val="2"/>
                <w:sz w:val="32"/>
                <w:szCs w:val="32"/>
                <w:lang w:val="en-US" w:eastAsia="zh-CN"/>
              </w:rPr>
            </w:pPr>
          </w:p>
        </w:tc>
        <w:tc>
          <w:tcPr>
            <w:tcW w:w="3175" w:type="pct"/>
            <w:noWrap w:val="0"/>
            <w:vAlign w:val="center"/>
          </w:tcPr>
          <w:p w14:paraId="576B694B">
            <w:pPr>
              <w:snapToGrid w:val="0"/>
              <w:spacing w:line="240" w:lineRule="auto"/>
              <w:contextualSpacing/>
              <w:rPr>
                <w:rFonts w:hint="default" w:ascii="仿宋" w:hAnsi="仿宋" w:eastAsia="仿宋" w:cs="仿宋"/>
                <w:color w:val="000000"/>
                <w:spacing w:val="2"/>
                <w:sz w:val="32"/>
                <w:szCs w:val="32"/>
                <w:lang w:val="en-US" w:eastAsia="zh-CN"/>
              </w:rPr>
            </w:pPr>
          </w:p>
        </w:tc>
        <w:tc>
          <w:tcPr>
            <w:tcW w:w="512" w:type="pct"/>
            <w:noWrap w:val="0"/>
            <w:vAlign w:val="center"/>
          </w:tcPr>
          <w:p w14:paraId="25FB246A">
            <w:pPr>
              <w:snapToGrid w:val="0"/>
              <w:spacing w:line="240" w:lineRule="auto"/>
              <w:contextualSpacing/>
              <w:rPr>
                <w:rFonts w:hint="default" w:ascii="仿宋" w:hAnsi="仿宋" w:eastAsia="仿宋" w:cs="仿宋"/>
                <w:color w:val="000000"/>
                <w:spacing w:val="2"/>
                <w:sz w:val="32"/>
                <w:szCs w:val="32"/>
                <w:lang w:val="en-US" w:eastAsia="zh-CN"/>
              </w:rPr>
            </w:pPr>
          </w:p>
        </w:tc>
        <w:tc>
          <w:tcPr>
            <w:tcW w:w="840" w:type="pct"/>
            <w:noWrap w:val="0"/>
            <w:vAlign w:val="center"/>
          </w:tcPr>
          <w:p w14:paraId="186445EF">
            <w:pPr>
              <w:snapToGrid w:val="0"/>
              <w:spacing w:line="240" w:lineRule="auto"/>
              <w:contextualSpacing/>
              <w:rPr>
                <w:rFonts w:hint="default" w:ascii="仿宋" w:hAnsi="仿宋" w:eastAsia="仿宋" w:cs="仿宋"/>
                <w:color w:val="000000"/>
                <w:spacing w:val="2"/>
                <w:sz w:val="32"/>
                <w:szCs w:val="32"/>
                <w:lang w:val="en-US" w:eastAsia="zh-CN"/>
              </w:rPr>
            </w:pPr>
          </w:p>
        </w:tc>
      </w:tr>
    </w:tbl>
    <w:p w14:paraId="019F01F3">
      <w:pPr>
        <w:pStyle w:val="5"/>
        <w:rPr>
          <w:rFonts w:hint="eastAsia" w:ascii="仿宋" w:hAnsi="仿宋" w:eastAsia="仿宋" w:cs="仿宋"/>
          <w:color w:val="auto"/>
          <w:sz w:val="30"/>
          <w:szCs w:val="30"/>
          <w:highlight w:val="none"/>
          <w:lang w:eastAsia="zh-CN"/>
        </w:rPr>
      </w:pPr>
    </w:p>
    <w:p w14:paraId="559EFA51">
      <w:pPr>
        <w:pStyle w:val="6"/>
        <w:rPr>
          <w:rFonts w:hint="eastAsia" w:ascii="仿宋" w:hAnsi="仿宋" w:eastAsia="仿宋" w:cs="仿宋"/>
          <w:color w:val="auto"/>
          <w:sz w:val="30"/>
          <w:szCs w:val="30"/>
          <w:highlight w:val="none"/>
          <w:lang w:eastAsia="zh-CN"/>
        </w:rPr>
      </w:pPr>
    </w:p>
    <w:p w14:paraId="644C3B2D">
      <w:pPr>
        <w:rPr>
          <w:rFonts w:hint="eastAsia" w:ascii="仿宋" w:hAnsi="仿宋" w:eastAsia="仿宋" w:cs="仿宋"/>
          <w:color w:val="auto"/>
          <w:sz w:val="30"/>
          <w:szCs w:val="30"/>
          <w:highlight w:val="none"/>
          <w:lang w:eastAsia="zh-CN"/>
        </w:rPr>
      </w:pPr>
    </w:p>
    <w:p w14:paraId="79FB91E7">
      <w:pPr>
        <w:pStyle w:val="5"/>
        <w:rPr>
          <w:rFonts w:hint="eastAsia"/>
          <w:lang w:eastAsia="zh-CN"/>
        </w:rPr>
      </w:pPr>
    </w:p>
    <w:p w14:paraId="282D04D5">
      <w:pPr>
        <w:pStyle w:val="5"/>
        <w:rPr>
          <w:rFonts w:hint="eastAsia"/>
          <w:lang w:eastAsia="zh-CN"/>
        </w:rPr>
      </w:pPr>
    </w:p>
    <w:p w14:paraId="0859B4EF">
      <w:pPr>
        <w:numPr>
          <w:ilvl w:val="0"/>
          <w:numId w:val="0"/>
        </w:numPr>
        <w:jc w:val="both"/>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br w:type="page"/>
      </w:r>
    </w:p>
    <w:p w14:paraId="4721CA59">
      <w:pPr>
        <w:spacing w:line="240" w:lineRule="auto"/>
        <w:jc w:val="center"/>
        <w:rPr>
          <w:rFonts w:hint="eastAsia" w:ascii="黑体" w:hAnsi="黑体" w:eastAsia="黑体" w:cs="黑体"/>
          <w:color w:val="000000"/>
          <w:spacing w:val="2"/>
          <w:sz w:val="40"/>
          <w:szCs w:val="40"/>
        </w:rPr>
      </w:pPr>
      <w:r>
        <w:rPr>
          <w:rFonts w:hint="eastAsia" w:ascii="黑体" w:hAnsi="黑体" w:eastAsia="黑体" w:cs="黑体"/>
          <w:color w:val="000000"/>
          <w:spacing w:val="2"/>
          <w:sz w:val="40"/>
          <w:szCs w:val="40"/>
        </w:rPr>
        <w:t>承诺函</w:t>
      </w:r>
    </w:p>
    <w:p w14:paraId="3EB3CCC1">
      <w:pPr>
        <w:pStyle w:val="5"/>
        <w:rPr>
          <w:rFonts w:hint="eastAsia" w:ascii="黑体" w:hAnsi="黑体" w:eastAsia="黑体" w:cs="黑体"/>
          <w:sz w:val="28"/>
          <w:szCs w:val="28"/>
        </w:rPr>
      </w:pPr>
    </w:p>
    <w:p w14:paraId="417192B2">
      <w:pPr>
        <w:snapToGrid w:val="0"/>
        <w:spacing w:line="240" w:lineRule="auto"/>
        <w:contextualSpacing/>
        <w:rPr>
          <w:rFonts w:hint="eastAsia" w:ascii="仿宋" w:hAnsi="仿宋" w:eastAsia="仿宋" w:cs="仿宋"/>
          <w:color w:val="000000"/>
          <w:spacing w:val="2"/>
          <w:sz w:val="32"/>
          <w:szCs w:val="32"/>
          <w:lang w:eastAsia="zh-CN"/>
        </w:rPr>
      </w:pPr>
      <w:r>
        <w:rPr>
          <w:rFonts w:hint="eastAsia" w:ascii="仿宋" w:hAnsi="仿宋" w:eastAsia="仿宋" w:cs="仿宋"/>
          <w:color w:val="000000"/>
          <w:spacing w:val="2"/>
          <w:sz w:val="32"/>
          <w:szCs w:val="32"/>
        </w:rPr>
        <w:t>乐山市</w:t>
      </w:r>
      <w:r>
        <w:rPr>
          <w:rFonts w:hint="eastAsia" w:ascii="仿宋" w:hAnsi="仿宋" w:eastAsia="仿宋" w:cs="仿宋"/>
          <w:color w:val="000000"/>
          <w:spacing w:val="2"/>
          <w:sz w:val="32"/>
          <w:szCs w:val="32"/>
          <w:lang w:eastAsia="zh-CN"/>
        </w:rPr>
        <w:t>五通桥区人民医院</w:t>
      </w:r>
    </w:p>
    <w:p w14:paraId="010C5639">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我方作为本次采购项目的供应商，根据供应商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文件要求，现郑重承诺如下：</w:t>
      </w:r>
    </w:p>
    <w:p w14:paraId="73B2A963">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一、具备本项目规定的条件</w:t>
      </w:r>
    </w:p>
    <w:p w14:paraId="0BFCF635">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1.</w:t>
      </w:r>
      <w:r>
        <w:rPr>
          <w:rFonts w:hint="eastAsia" w:ascii="仿宋" w:hAnsi="仿宋" w:eastAsia="仿宋" w:cs="仿宋"/>
          <w:color w:val="000000"/>
          <w:spacing w:val="2"/>
          <w:sz w:val="32"/>
          <w:szCs w:val="32"/>
        </w:rPr>
        <w:t>具有独立承担民事责任的能力；</w:t>
      </w:r>
    </w:p>
    <w:p w14:paraId="5D8AD9B2">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2.</w:t>
      </w:r>
      <w:r>
        <w:rPr>
          <w:rFonts w:hint="eastAsia" w:ascii="仿宋" w:hAnsi="仿宋" w:eastAsia="仿宋" w:cs="仿宋"/>
          <w:color w:val="000000"/>
          <w:spacing w:val="2"/>
          <w:sz w:val="32"/>
          <w:szCs w:val="32"/>
        </w:rPr>
        <w:t>具有良好的商业信誉和健全的财务会计制度；</w:t>
      </w:r>
    </w:p>
    <w:p w14:paraId="771A2A64">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3.</w:t>
      </w:r>
      <w:r>
        <w:rPr>
          <w:rFonts w:hint="eastAsia" w:ascii="仿宋" w:hAnsi="仿宋" w:eastAsia="仿宋" w:cs="仿宋"/>
          <w:color w:val="000000"/>
          <w:spacing w:val="2"/>
          <w:sz w:val="32"/>
          <w:szCs w:val="32"/>
        </w:rPr>
        <w:t>具有履行合同所必须的设备和专业技术能力；</w:t>
      </w:r>
    </w:p>
    <w:p w14:paraId="266A05E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4.</w:t>
      </w:r>
      <w:r>
        <w:rPr>
          <w:rFonts w:hint="eastAsia" w:ascii="仿宋" w:hAnsi="仿宋" w:eastAsia="仿宋" w:cs="仿宋"/>
          <w:color w:val="000000"/>
          <w:spacing w:val="2"/>
          <w:sz w:val="32"/>
          <w:szCs w:val="32"/>
        </w:rPr>
        <w:t>具有依法缴纳税收和社会保障资金的良好记录；</w:t>
      </w:r>
    </w:p>
    <w:p w14:paraId="2440600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5.</w:t>
      </w:r>
      <w:r>
        <w:rPr>
          <w:rFonts w:hint="eastAsia" w:ascii="仿宋" w:hAnsi="仿宋" w:eastAsia="仿宋" w:cs="仿宋"/>
          <w:color w:val="000000"/>
          <w:spacing w:val="2"/>
          <w:sz w:val="32"/>
          <w:szCs w:val="32"/>
        </w:rPr>
        <w:t>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活动前三年内，在经营活动中没有重大违法记录；</w:t>
      </w:r>
    </w:p>
    <w:p w14:paraId="73D81B87">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val="en-US" w:eastAsia="zh-CN"/>
        </w:rPr>
        <w:t>6.</w:t>
      </w:r>
      <w:r>
        <w:rPr>
          <w:rFonts w:hint="eastAsia" w:ascii="仿宋" w:hAnsi="仿宋" w:eastAsia="仿宋" w:cs="仿宋"/>
          <w:color w:val="000000"/>
          <w:spacing w:val="2"/>
          <w:sz w:val="32"/>
          <w:szCs w:val="32"/>
        </w:rPr>
        <w:t>法律、行政法规规定的其他条件；</w:t>
      </w:r>
    </w:p>
    <w:p w14:paraId="748EE1EA">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二、我方完全接受本项目供应商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文件中规定的要求，如对供应商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文件有异议，已经在供应商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截止时间届满前依法进行维权，不存在对供应商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文件有异议的同时又参加</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活动以求侥幸成交或者为实现其他非法目的的行为。</w:t>
      </w:r>
    </w:p>
    <w:p w14:paraId="20A91F4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三、我方完全接受并认可本项目供应商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文件中规定的要求，并通过我方的响应文件对供应商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文件的规定要求做出了全面的积极响应，如因我方提供的响应没有完全达到或符合本项目供应商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文件的规定要求，评审小组、本项目采购人等单位或组织按国家法律法规及供应商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文件的规定要求做出的认定、处置行为，我方完全同意。</w:t>
      </w:r>
    </w:p>
    <w:p w14:paraId="4FE5B218">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四、我方完全尊重并认可本项目供应商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文件中规定并赋予本项目采购人“自主采取公平、择优的方式选择”的权利，对本项目采购人选择的结果完全认同并无异议。</w:t>
      </w:r>
    </w:p>
    <w:p w14:paraId="694B7570">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五、参加本次供应商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活动，不存在与单位负责人为同一人或者存在直接控股、管理关系的其他供应商参与同一合同项下的供应商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活动的行为。</w:t>
      </w:r>
    </w:p>
    <w:p w14:paraId="4A78095D">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六、参加本次供应商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活动，不存在和其他供应商在同一合同项下的供应商</w:t>
      </w:r>
      <w:r>
        <w:rPr>
          <w:rFonts w:hint="eastAsia" w:ascii="仿宋" w:hAnsi="仿宋" w:eastAsia="仿宋" w:cs="仿宋"/>
          <w:color w:val="000000"/>
          <w:spacing w:val="2"/>
          <w:sz w:val="32"/>
          <w:szCs w:val="32"/>
          <w:lang w:eastAsia="zh-CN"/>
        </w:rPr>
        <w:t>采购</w:t>
      </w:r>
      <w:r>
        <w:rPr>
          <w:rFonts w:hint="eastAsia" w:ascii="仿宋" w:hAnsi="仿宋" w:eastAsia="仿宋" w:cs="仿宋"/>
          <w:color w:val="000000"/>
          <w:spacing w:val="2"/>
          <w:sz w:val="32"/>
          <w:szCs w:val="32"/>
        </w:rPr>
        <w:t>项目中，同时委托同一个自然人、同一家庭的人员、同一单位的人员作为代理人的行为。</w:t>
      </w:r>
    </w:p>
    <w:p w14:paraId="10C3A076">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lang w:eastAsia="zh-CN"/>
        </w:rPr>
        <w:t>七</w:t>
      </w:r>
      <w:r>
        <w:rPr>
          <w:rFonts w:hint="eastAsia" w:ascii="仿宋" w:hAnsi="仿宋" w:eastAsia="仿宋" w:cs="仿宋"/>
          <w:color w:val="000000"/>
          <w:spacing w:val="2"/>
          <w:sz w:val="32"/>
          <w:szCs w:val="32"/>
        </w:rPr>
        <w:t>、供应商响应文件中提供的技术、服务、商务等响应承诺情况都是真实的、有效的、合法的。</w:t>
      </w:r>
    </w:p>
    <w:p w14:paraId="5B7E80ED">
      <w:pPr>
        <w:pStyle w:val="5"/>
        <w:spacing w:line="240" w:lineRule="auto"/>
        <w:rPr>
          <w:rFonts w:hint="eastAsia" w:ascii="仿宋" w:hAnsi="仿宋" w:eastAsia="仿宋" w:cs="仿宋"/>
          <w:sz w:val="32"/>
          <w:szCs w:val="32"/>
          <w:lang w:val="en-US" w:eastAsia="zh-CN"/>
        </w:rPr>
      </w:pPr>
      <w:r>
        <w:rPr>
          <w:rFonts w:hint="eastAsia" w:ascii="仿宋" w:hAnsi="仿宋" w:eastAsia="仿宋" w:cs="仿宋"/>
          <w:color w:val="000000"/>
          <w:spacing w:val="2"/>
          <w:sz w:val="32"/>
          <w:szCs w:val="32"/>
          <w:lang w:val="en-US" w:eastAsia="zh-CN"/>
        </w:rPr>
        <w:t xml:space="preserve">    八、</w:t>
      </w:r>
      <w:r>
        <w:rPr>
          <w:rFonts w:hint="eastAsia" w:ascii="仿宋" w:hAnsi="仿宋" w:eastAsia="仿宋" w:cs="仿宋"/>
          <w:color w:val="000000"/>
          <w:spacing w:val="2"/>
          <w:kern w:val="2"/>
          <w:sz w:val="32"/>
          <w:szCs w:val="32"/>
          <w:lang w:val="en-US" w:eastAsia="zh-CN" w:bidi="ar-SA"/>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60706F3C">
      <w:pPr>
        <w:snapToGrid w:val="0"/>
        <w:spacing w:line="240" w:lineRule="auto"/>
        <w:ind w:firstLine="648" w:firstLineChars="200"/>
        <w:contextualSpacing/>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本公司对上述承诺的内容事项真实性负责。如经查实上述承诺的内容事项存在虚假，我公司愿意接受以提供虚假材料谋取成交追究法律责任。</w:t>
      </w:r>
    </w:p>
    <w:p w14:paraId="6C06A4EB">
      <w:pPr>
        <w:pStyle w:val="29"/>
        <w:rPr>
          <w:rFonts w:hint="eastAsia" w:ascii="仿宋" w:hAnsi="仿宋" w:eastAsia="仿宋" w:cs="仿宋"/>
          <w:sz w:val="32"/>
          <w:szCs w:val="32"/>
        </w:rPr>
      </w:pPr>
    </w:p>
    <w:p w14:paraId="4EBA84F4">
      <w:pPr>
        <w:rPr>
          <w:rFonts w:hint="eastAsia"/>
        </w:rPr>
      </w:pPr>
    </w:p>
    <w:p w14:paraId="201BBB40">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供应商名称（单位公章）：XXXX</w:t>
      </w:r>
    </w:p>
    <w:p w14:paraId="2EA8FDE4">
      <w:pPr>
        <w:snapToGrid w:val="0"/>
        <w:spacing w:line="360" w:lineRule="auto"/>
        <w:ind w:firstLine="2916" w:firstLineChars="900"/>
        <w:contextualSpacing/>
        <w:jc w:val="right"/>
        <w:rPr>
          <w:rFonts w:hint="eastAsia" w:ascii="仿宋" w:hAnsi="仿宋" w:eastAsia="仿宋" w:cs="仿宋"/>
          <w:color w:val="000000"/>
          <w:spacing w:val="2"/>
          <w:sz w:val="32"/>
          <w:szCs w:val="32"/>
        </w:rPr>
      </w:pPr>
      <w:r>
        <w:rPr>
          <w:rFonts w:hint="eastAsia" w:ascii="仿宋" w:hAnsi="仿宋" w:eastAsia="仿宋" w:cs="仿宋"/>
          <w:color w:val="000000"/>
          <w:spacing w:val="2"/>
          <w:sz w:val="32"/>
          <w:szCs w:val="32"/>
        </w:rPr>
        <w:t>法定代表人或授权代表（签字或加盖个人名章）：XXXX</w:t>
      </w:r>
    </w:p>
    <w:p w14:paraId="1B9971EC">
      <w:pPr>
        <w:snapToGrid w:val="0"/>
        <w:spacing w:line="360" w:lineRule="auto"/>
        <w:ind w:firstLine="2916" w:firstLineChars="900"/>
        <w:contextualSpacing/>
        <w:jc w:val="right"/>
        <w:rPr>
          <w:rFonts w:hint="eastAsia" w:ascii="黑体" w:hAnsi="黑体" w:eastAsia="黑体" w:cs="黑体"/>
          <w:color w:val="000000"/>
          <w:spacing w:val="2"/>
          <w:sz w:val="28"/>
          <w:szCs w:val="28"/>
        </w:rPr>
      </w:pPr>
      <w:r>
        <w:rPr>
          <w:rFonts w:hint="eastAsia" w:ascii="仿宋" w:hAnsi="仿宋" w:eastAsia="仿宋" w:cs="仿宋"/>
          <w:color w:val="000000"/>
          <w:spacing w:val="2"/>
          <w:sz w:val="32"/>
          <w:szCs w:val="32"/>
        </w:rPr>
        <w:t>日期：XXXX</w:t>
      </w:r>
    </w:p>
    <w:p w14:paraId="5A45FC3F">
      <w:pPr>
        <w:pStyle w:val="5"/>
        <w:adjustRightInd w:val="0"/>
        <w:snapToGrid w:val="0"/>
        <w:spacing w:after="0" w:line="360" w:lineRule="auto"/>
        <w:ind w:firstLine="560" w:firstLineChars="200"/>
        <w:rPr>
          <w:rFonts w:hint="eastAsia" w:ascii="黑体" w:hAnsi="黑体" w:eastAsia="黑体" w:cs="黑体"/>
          <w:sz w:val="28"/>
          <w:szCs w:val="28"/>
          <w:lang w:eastAsia="zh-CN"/>
        </w:rPr>
      </w:pPr>
    </w:p>
    <w:p w14:paraId="4B08F403">
      <w:pPr>
        <w:pStyle w:val="5"/>
        <w:adjustRightInd w:val="0"/>
        <w:snapToGrid w:val="0"/>
        <w:spacing w:after="0" w:line="360" w:lineRule="auto"/>
        <w:ind w:firstLine="560" w:firstLineChars="200"/>
        <w:rPr>
          <w:rFonts w:hint="eastAsia" w:ascii="黑体" w:hAnsi="黑体" w:eastAsia="黑体" w:cs="黑体"/>
          <w:sz w:val="28"/>
          <w:szCs w:val="28"/>
          <w:lang w:eastAsia="zh-CN"/>
        </w:rPr>
      </w:pPr>
    </w:p>
    <w:bookmarkEnd w:id="4"/>
    <w:bookmarkEnd w:id="5"/>
    <w:bookmarkEnd w:id="6"/>
    <w:bookmarkEnd w:id="7"/>
    <w:p w14:paraId="20D4BBA5">
      <w:pPr>
        <w:spacing w:beforeLines="100" w:afterLines="200" w:line="320" w:lineRule="exact"/>
        <w:jc w:val="center"/>
        <w:rPr>
          <w:rFonts w:hint="eastAsia" w:ascii="黑体" w:hAnsi="黑体" w:eastAsia="黑体" w:cs="黑体"/>
          <w:color w:val="auto"/>
          <w:sz w:val="40"/>
          <w:szCs w:val="40"/>
        </w:rPr>
      </w:pPr>
      <w:bookmarkStart w:id="8" w:name="_Toc16184"/>
      <w:bookmarkStart w:id="9" w:name="_Toc199"/>
      <w:bookmarkStart w:id="10" w:name="_Toc12426"/>
      <w:bookmarkStart w:id="11" w:name="_Toc1287"/>
      <w:bookmarkStart w:id="12" w:name="_Toc1800"/>
      <w:bookmarkStart w:id="13" w:name="_Toc439699522"/>
      <w:bookmarkStart w:id="14" w:name="_Toc24199"/>
      <w:r>
        <w:rPr>
          <w:rFonts w:hint="eastAsia" w:ascii="黑体" w:hAnsi="黑体" w:eastAsia="黑体" w:cs="黑体"/>
        </w:rPr>
        <w:br w:type="page"/>
      </w:r>
      <w:bookmarkEnd w:id="8"/>
      <w:bookmarkEnd w:id="9"/>
      <w:bookmarkEnd w:id="10"/>
      <w:bookmarkEnd w:id="11"/>
      <w:bookmarkEnd w:id="12"/>
      <w:bookmarkEnd w:id="13"/>
      <w:bookmarkEnd w:id="14"/>
      <w:r>
        <w:rPr>
          <w:rFonts w:hint="eastAsia" w:ascii="黑体" w:hAnsi="黑体" w:eastAsia="黑体" w:cs="黑体"/>
          <w:color w:val="auto"/>
          <w:sz w:val="40"/>
          <w:szCs w:val="40"/>
        </w:rPr>
        <w:t>购销廉洁、诚信承诺书</w:t>
      </w:r>
    </w:p>
    <w:p w14:paraId="5454237F">
      <w:pPr>
        <w:pStyle w:val="27"/>
        <w:spacing w:line="240" w:lineRule="auto"/>
        <w:ind w:left="0" w:leftChars="0" w:firstLine="0" w:firstLineChars="0"/>
        <w:rPr>
          <w:rFonts w:hint="eastAsia" w:ascii="仿宋" w:hAnsi="仿宋" w:eastAsia="仿宋" w:cs="仿宋"/>
          <w:color w:val="auto"/>
          <w:sz w:val="32"/>
          <w:szCs w:val="32"/>
        </w:rPr>
      </w:pPr>
      <w:bookmarkStart w:id="15" w:name="_Toc5468"/>
      <w:r>
        <w:rPr>
          <w:rFonts w:hint="eastAsia" w:ascii="仿宋" w:hAnsi="仿宋" w:eastAsia="仿宋" w:cs="仿宋"/>
          <w:color w:val="auto"/>
          <w:sz w:val="32"/>
          <w:szCs w:val="32"/>
        </w:rPr>
        <w:t>乐山市</w:t>
      </w:r>
      <w:r>
        <w:rPr>
          <w:rFonts w:hint="eastAsia" w:ascii="仿宋" w:hAnsi="仿宋" w:eastAsia="仿宋" w:cs="仿宋"/>
          <w:color w:val="auto"/>
          <w:sz w:val="32"/>
          <w:szCs w:val="32"/>
          <w:lang w:eastAsia="zh-CN"/>
        </w:rPr>
        <w:t>五通桥区</w:t>
      </w:r>
      <w:r>
        <w:rPr>
          <w:rFonts w:hint="eastAsia" w:ascii="仿宋" w:hAnsi="仿宋" w:eastAsia="仿宋" w:cs="仿宋"/>
          <w:color w:val="auto"/>
          <w:sz w:val="32"/>
          <w:szCs w:val="32"/>
        </w:rPr>
        <w:t>人民医院：</w:t>
      </w:r>
    </w:p>
    <w:p w14:paraId="732DB19B">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为进一步加强医疗卫生行风建设，规范医疗卫生机构购销行为，有效防范商业贿赂行为，营造公平交易、诚实守信的购销环境，我公司特作出以下承诺，并严格遵守：</w:t>
      </w:r>
    </w:p>
    <w:p w14:paraId="2EADA46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一、本公司严格按照《</w:t>
      </w:r>
      <w:r>
        <w:rPr>
          <w:rFonts w:hint="eastAsia" w:ascii="仿宋" w:hAnsi="仿宋" w:eastAsia="仿宋" w:cs="仿宋"/>
          <w:color w:val="auto"/>
          <w:sz w:val="32"/>
          <w:szCs w:val="32"/>
          <w:lang w:eastAsia="zh-CN"/>
        </w:rPr>
        <w:t>民法典</w:t>
      </w:r>
      <w:r>
        <w:rPr>
          <w:rFonts w:hint="eastAsia" w:ascii="仿宋" w:hAnsi="仿宋" w:eastAsia="仿宋" w:cs="仿宋"/>
          <w:color w:val="auto"/>
          <w:sz w:val="32"/>
          <w:szCs w:val="32"/>
        </w:rPr>
        <w:t>》及购销合同约定购销相关产品。</w:t>
      </w:r>
    </w:p>
    <w:p w14:paraId="7DEBEB25">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14:paraId="3348E938">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14:paraId="331D8D18">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14:paraId="177BD31F">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五、本公司如违反本承诺，愿意接受医院相关处罚规定。</w:t>
      </w:r>
    </w:p>
    <w:p w14:paraId="555805B6">
      <w:pPr>
        <w:pStyle w:val="27"/>
        <w:spacing w:line="240" w:lineRule="auto"/>
        <w:ind w:left="0" w:leftChars="0"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供应商或厂家名称：        （盖章）</w:t>
      </w:r>
    </w:p>
    <w:p w14:paraId="72D765F6">
      <w:pPr>
        <w:pStyle w:val="27"/>
        <w:spacing w:line="24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法定代表人或授权代表（签字）：</w:t>
      </w:r>
    </w:p>
    <w:p w14:paraId="783049F1">
      <w:pPr>
        <w:pStyle w:val="27"/>
        <w:spacing w:line="240" w:lineRule="auto"/>
        <w:ind w:firstLine="0"/>
        <w:rPr>
          <w:rFonts w:hint="eastAsia" w:ascii="仿宋" w:hAnsi="仿宋" w:eastAsia="仿宋" w:cs="仿宋"/>
          <w:color w:val="auto"/>
          <w:sz w:val="32"/>
          <w:szCs w:val="32"/>
        </w:rPr>
      </w:pPr>
    </w:p>
    <w:p w14:paraId="61D67271">
      <w:pPr>
        <w:pStyle w:val="27"/>
        <w:spacing w:line="240" w:lineRule="auto"/>
        <w:ind w:firstLine="0"/>
        <w:rPr>
          <w:rFonts w:hint="eastAsia" w:ascii="仿宋" w:hAnsi="仿宋" w:eastAsia="仿宋" w:cs="仿宋"/>
          <w:color w:val="auto"/>
          <w:sz w:val="32"/>
          <w:szCs w:val="32"/>
        </w:rPr>
      </w:pPr>
    </w:p>
    <w:p w14:paraId="1FCC88D8">
      <w:pPr>
        <w:autoSpaceDN w:val="0"/>
        <w:spacing w:line="240" w:lineRule="auto"/>
        <w:ind w:firstLine="6560" w:firstLineChars="2050"/>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日期：202</w:t>
      </w:r>
      <w:r>
        <w:rPr>
          <w:rFonts w:hint="eastAsia" w:ascii="仿宋" w:hAnsi="仿宋" w:eastAsia="仿宋" w:cs="仿宋"/>
          <w:color w:val="auto"/>
          <w:kern w:val="2"/>
          <w:sz w:val="32"/>
          <w:szCs w:val="32"/>
          <w:lang w:val="en-US" w:eastAsia="zh-CN"/>
        </w:rPr>
        <w:t>4</w:t>
      </w:r>
      <w:r>
        <w:rPr>
          <w:rFonts w:hint="eastAsia" w:ascii="仿宋" w:hAnsi="仿宋" w:eastAsia="仿宋" w:cs="仿宋"/>
          <w:color w:val="auto"/>
          <w:kern w:val="2"/>
          <w:sz w:val="32"/>
          <w:szCs w:val="32"/>
        </w:rPr>
        <w:t>年  月  日</w:t>
      </w:r>
      <w:bookmarkEnd w:id="15"/>
    </w:p>
    <w:p w14:paraId="4F954621">
      <w:pPr>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br w:type="page"/>
      </w:r>
    </w:p>
    <w:p w14:paraId="586D2FD7">
      <w:pPr>
        <w:spacing w:after="0" w:line="360" w:lineRule="auto"/>
        <w:rPr>
          <w:rFonts w:hint="eastAsia" w:ascii="黑体" w:hAnsi="黑体" w:eastAsia="黑体" w:cs="黑体"/>
        </w:rPr>
      </w:pPr>
    </w:p>
    <w:p w14:paraId="78FD1387">
      <w:pPr>
        <w:jc w:val="center"/>
        <w:rPr>
          <w:rFonts w:hint="eastAsia" w:ascii="黑体" w:hAnsi="黑体" w:eastAsia="黑体" w:cs="黑体"/>
          <w:sz w:val="36"/>
          <w:szCs w:val="44"/>
          <w:lang w:val="en-US" w:eastAsia="zh-CN"/>
        </w:rPr>
      </w:pPr>
      <w:r>
        <w:rPr>
          <w:rFonts w:hint="eastAsia" w:ascii="黑体" w:hAnsi="黑体" w:eastAsia="黑体" w:cs="黑体"/>
          <w:b/>
          <w:sz w:val="36"/>
          <w:szCs w:val="36"/>
        </w:rPr>
        <w:t>第</w:t>
      </w:r>
      <w:r>
        <w:rPr>
          <w:rFonts w:hint="eastAsia" w:ascii="黑体" w:hAnsi="黑体" w:eastAsia="黑体" w:cs="黑体"/>
          <w:b/>
          <w:sz w:val="36"/>
          <w:szCs w:val="36"/>
          <w:lang w:eastAsia="zh-CN"/>
        </w:rPr>
        <w:t>五</w:t>
      </w:r>
      <w:r>
        <w:rPr>
          <w:rFonts w:hint="eastAsia" w:ascii="黑体" w:hAnsi="黑体" w:eastAsia="黑体" w:cs="黑体"/>
          <w:b/>
          <w:sz w:val="36"/>
          <w:szCs w:val="36"/>
        </w:rPr>
        <w:t xml:space="preserve">章  </w:t>
      </w:r>
      <w:r>
        <w:rPr>
          <w:rFonts w:hint="eastAsia" w:ascii="黑体" w:hAnsi="黑体" w:eastAsia="黑体" w:cs="黑体"/>
          <w:b/>
          <w:sz w:val="36"/>
          <w:szCs w:val="36"/>
          <w:lang w:val="en-US" w:eastAsia="zh-CN"/>
        </w:rPr>
        <w:t>采购项目技术、服务及其他商务要求</w:t>
      </w:r>
    </w:p>
    <w:p w14:paraId="6602493E">
      <w:pPr>
        <w:pStyle w:val="5"/>
        <w:rPr>
          <w:rFonts w:hint="eastAsia" w:ascii="黑体" w:hAnsi="黑体" w:eastAsia="黑体" w:cs="黑体"/>
          <w:lang w:val="en-US" w:eastAsia="zh-CN"/>
        </w:rPr>
      </w:pPr>
    </w:p>
    <w:p w14:paraId="2643B18F">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技术参数要求：</w:t>
      </w:r>
    </w:p>
    <w:p w14:paraId="1CC51A05">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环境影响评价。贯彻落实国家生态环境部门法律法规等政策，识别、分析与评价建设项目可能产生的环境影响因素及危害程度，协助医院完成设备及场所设计改造，使辐射防护达到最优化，同时为生态环境行政部门对建设项目实施的环境影响审查提供技术依据，负责完成项目建设前的环评审批（环境影响评价、专家审核及报批），确保布局满足国家标准要求；对已运行项目进行验收监测，并负责取得生态环境行政部门的验收审批。 </w:t>
      </w:r>
    </w:p>
    <w:p w14:paraId="17A3D212">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评价内容主要包括辐射源项分析与评价、防护措施评价（工作场所布局、分区与分级、屏蔽设计、防护安全装置、其他防护措施）、辐射监测计划（辐射源监测、工作场所监测、个人剂量监测）、辐射危害评价（正常和异常情况下的辐射危害评价）、应急准备和响应、放射防护管理、结论和建议等。评价内容符合环保行政部门要求，且确保核技术应用项目的环境影响评价能顺利通过审批。 </w:t>
      </w:r>
    </w:p>
    <w:p w14:paraId="43B05141">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职业病危害放射防护评价。贯彻落实国家有关职业卫生的法律法规等政策，从源头控制和消除职业病危害，防治职业病，保护劳动者健康；识别、分析与评价建设项目可能产生的职业病危害因素及危害程度，确定建设项目的职业病危害类别，使辐射防护达到最优化，同时为卫生行政部门对建设项目实施职业卫生审查提供技术依据；协助医院取得国家相关行政部门批复及放射诊疗许可证；完成项目竣工验收监测、专家评审和备案；完成项目辐射安全许可证重新申领手续；完成项目职业病危害放射防护预评价、控制效果评价、专家评审和报批；完成放射诊疗许可证变更手续。</w:t>
      </w:r>
    </w:p>
    <w:p w14:paraId="74CE0E72">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4.相关涉及设备</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1900"/>
        <w:gridCol w:w="983"/>
        <w:gridCol w:w="1250"/>
        <w:gridCol w:w="1200"/>
        <w:gridCol w:w="3811"/>
      </w:tblGrid>
      <w:tr w14:paraId="2B22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13DA4BD1">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序号</w:t>
            </w:r>
          </w:p>
        </w:tc>
        <w:tc>
          <w:tcPr>
            <w:tcW w:w="1900" w:type="dxa"/>
          </w:tcPr>
          <w:p w14:paraId="2651502B">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设备名称</w:t>
            </w:r>
          </w:p>
        </w:tc>
        <w:tc>
          <w:tcPr>
            <w:tcW w:w="983" w:type="dxa"/>
          </w:tcPr>
          <w:p w14:paraId="763EEC07">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数量</w:t>
            </w:r>
          </w:p>
        </w:tc>
        <w:tc>
          <w:tcPr>
            <w:tcW w:w="1250" w:type="dxa"/>
          </w:tcPr>
          <w:p w14:paraId="39A7E778">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单价</w:t>
            </w:r>
          </w:p>
        </w:tc>
        <w:tc>
          <w:tcPr>
            <w:tcW w:w="1200" w:type="dxa"/>
          </w:tcPr>
          <w:p w14:paraId="3429B0B3">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总价</w:t>
            </w:r>
          </w:p>
        </w:tc>
        <w:tc>
          <w:tcPr>
            <w:tcW w:w="3811" w:type="dxa"/>
          </w:tcPr>
          <w:p w14:paraId="78AC94D3">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备注</w:t>
            </w:r>
          </w:p>
        </w:tc>
      </w:tr>
      <w:tr w14:paraId="11DA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7B755795">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900" w:type="dxa"/>
          </w:tcPr>
          <w:p w14:paraId="4F599E9D">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256排CT</w:t>
            </w:r>
          </w:p>
        </w:tc>
        <w:tc>
          <w:tcPr>
            <w:tcW w:w="983" w:type="dxa"/>
          </w:tcPr>
          <w:p w14:paraId="43D938A0">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250" w:type="dxa"/>
          </w:tcPr>
          <w:p w14:paraId="5D4CFC33">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1200" w:type="dxa"/>
          </w:tcPr>
          <w:p w14:paraId="79F860FE">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3811" w:type="dxa"/>
          </w:tcPr>
          <w:p w14:paraId="7AF047D6">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预控评、辐射环境检测</w:t>
            </w:r>
          </w:p>
        </w:tc>
      </w:tr>
      <w:tr w14:paraId="2155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406BAE66">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1900" w:type="dxa"/>
          </w:tcPr>
          <w:p w14:paraId="6E3BBE4D">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64排CT</w:t>
            </w:r>
          </w:p>
        </w:tc>
        <w:tc>
          <w:tcPr>
            <w:tcW w:w="983" w:type="dxa"/>
          </w:tcPr>
          <w:p w14:paraId="605C4785">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1250" w:type="dxa"/>
          </w:tcPr>
          <w:p w14:paraId="73341681">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1200" w:type="dxa"/>
          </w:tcPr>
          <w:p w14:paraId="19EFAD73">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3811" w:type="dxa"/>
          </w:tcPr>
          <w:p w14:paraId="60BDA23B">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预控评、辐射环境检测</w:t>
            </w:r>
          </w:p>
        </w:tc>
      </w:tr>
      <w:tr w14:paraId="4CC4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286E543C">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3</w:t>
            </w:r>
          </w:p>
        </w:tc>
        <w:tc>
          <w:tcPr>
            <w:tcW w:w="1900" w:type="dxa"/>
          </w:tcPr>
          <w:p w14:paraId="41DBAFFE">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16排CT</w:t>
            </w:r>
          </w:p>
        </w:tc>
        <w:tc>
          <w:tcPr>
            <w:tcW w:w="983" w:type="dxa"/>
          </w:tcPr>
          <w:p w14:paraId="7247B2D3">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250" w:type="dxa"/>
          </w:tcPr>
          <w:p w14:paraId="7E44EED2">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1200" w:type="dxa"/>
          </w:tcPr>
          <w:p w14:paraId="5F1B4E6E">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3811" w:type="dxa"/>
          </w:tcPr>
          <w:p w14:paraId="064E7FCB">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预控评、辐射环境检测</w:t>
            </w:r>
          </w:p>
        </w:tc>
      </w:tr>
      <w:tr w14:paraId="4D45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4235495C">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4</w:t>
            </w:r>
          </w:p>
        </w:tc>
        <w:tc>
          <w:tcPr>
            <w:tcW w:w="1900" w:type="dxa"/>
          </w:tcPr>
          <w:p w14:paraId="0CD67806">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DR</w:t>
            </w:r>
          </w:p>
        </w:tc>
        <w:tc>
          <w:tcPr>
            <w:tcW w:w="983" w:type="dxa"/>
          </w:tcPr>
          <w:p w14:paraId="6528C99C">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1250" w:type="dxa"/>
          </w:tcPr>
          <w:p w14:paraId="6F8B7CA4">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1200" w:type="dxa"/>
          </w:tcPr>
          <w:p w14:paraId="7DA86F9C">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3811" w:type="dxa"/>
          </w:tcPr>
          <w:p w14:paraId="37905738">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预控评、辐射环境检测</w:t>
            </w:r>
          </w:p>
        </w:tc>
      </w:tr>
      <w:tr w14:paraId="3B92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43E89FB5">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5</w:t>
            </w:r>
          </w:p>
        </w:tc>
        <w:tc>
          <w:tcPr>
            <w:tcW w:w="1900" w:type="dxa"/>
          </w:tcPr>
          <w:p w14:paraId="2D2619A0">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DSA</w:t>
            </w:r>
          </w:p>
        </w:tc>
        <w:tc>
          <w:tcPr>
            <w:tcW w:w="983" w:type="dxa"/>
          </w:tcPr>
          <w:p w14:paraId="68EB30CC">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2</w:t>
            </w:r>
          </w:p>
        </w:tc>
        <w:tc>
          <w:tcPr>
            <w:tcW w:w="1250" w:type="dxa"/>
          </w:tcPr>
          <w:p w14:paraId="5848813D">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1200" w:type="dxa"/>
          </w:tcPr>
          <w:p w14:paraId="0FDEDD6F">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3811" w:type="dxa"/>
          </w:tcPr>
          <w:p w14:paraId="40322E17">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预控评、辐射环境检测、环境影响评价、竣工验收</w:t>
            </w:r>
          </w:p>
        </w:tc>
      </w:tr>
      <w:tr w14:paraId="7637C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3F9B3AD6">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6</w:t>
            </w:r>
          </w:p>
        </w:tc>
        <w:tc>
          <w:tcPr>
            <w:tcW w:w="1900" w:type="dxa"/>
          </w:tcPr>
          <w:p w14:paraId="4BDFC032">
            <w:pPr>
              <w:pStyle w:val="16"/>
              <w:numPr>
                <w:ilvl w:val="0"/>
                <w:numId w:val="0"/>
              </w:numPr>
              <w:spacing w:line="240" w:lineRule="auto"/>
              <w:jc w:val="both"/>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钼靶机</w:t>
            </w:r>
          </w:p>
        </w:tc>
        <w:tc>
          <w:tcPr>
            <w:tcW w:w="983" w:type="dxa"/>
          </w:tcPr>
          <w:p w14:paraId="1CC48A0A">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250" w:type="dxa"/>
          </w:tcPr>
          <w:p w14:paraId="39337BA4">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1200" w:type="dxa"/>
          </w:tcPr>
          <w:p w14:paraId="345B756C">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3811" w:type="dxa"/>
          </w:tcPr>
          <w:p w14:paraId="00D15367">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预控评、辐射环境检测</w:t>
            </w:r>
          </w:p>
        </w:tc>
      </w:tr>
      <w:tr w14:paraId="06E6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57679480">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7</w:t>
            </w:r>
          </w:p>
        </w:tc>
        <w:tc>
          <w:tcPr>
            <w:tcW w:w="1900" w:type="dxa"/>
          </w:tcPr>
          <w:p w14:paraId="02C67BFC">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数字胃肠机</w:t>
            </w:r>
          </w:p>
        </w:tc>
        <w:tc>
          <w:tcPr>
            <w:tcW w:w="983" w:type="dxa"/>
          </w:tcPr>
          <w:p w14:paraId="4ED55EC3">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250" w:type="dxa"/>
          </w:tcPr>
          <w:p w14:paraId="1F537D29">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1200" w:type="dxa"/>
          </w:tcPr>
          <w:p w14:paraId="65D80E29">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3811" w:type="dxa"/>
          </w:tcPr>
          <w:p w14:paraId="27E4A1CC">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预控评、辐射环境检测</w:t>
            </w:r>
          </w:p>
        </w:tc>
      </w:tr>
      <w:tr w14:paraId="2D73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76A02C41">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8</w:t>
            </w:r>
          </w:p>
        </w:tc>
        <w:tc>
          <w:tcPr>
            <w:tcW w:w="1900" w:type="dxa"/>
          </w:tcPr>
          <w:p w14:paraId="61A6B575">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骨密度仪</w:t>
            </w:r>
          </w:p>
        </w:tc>
        <w:tc>
          <w:tcPr>
            <w:tcW w:w="983" w:type="dxa"/>
          </w:tcPr>
          <w:p w14:paraId="02256221">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250" w:type="dxa"/>
          </w:tcPr>
          <w:p w14:paraId="700789B4">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1200" w:type="dxa"/>
          </w:tcPr>
          <w:p w14:paraId="2488507E">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3811" w:type="dxa"/>
          </w:tcPr>
          <w:p w14:paraId="7D993B1F">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预控评、辐射环境检测</w:t>
            </w:r>
          </w:p>
        </w:tc>
      </w:tr>
      <w:tr w14:paraId="0503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73543711">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9</w:t>
            </w:r>
          </w:p>
        </w:tc>
        <w:tc>
          <w:tcPr>
            <w:tcW w:w="1900" w:type="dxa"/>
          </w:tcPr>
          <w:p w14:paraId="0A9E7B79">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小C</w:t>
            </w:r>
          </w:p>
        </w:tc>
        <w:tc>
          <w:tcPr>
            <w:tcW w:w="983" w:type="dxa"/>
          </w:tcPr>
          <w:p w14:paraId="71116884">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250" w:type="dxa"/>
          </w:tcPr>
          <w:p w14:paraId="7B179356">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1200" w:type="dxa"/>
          </w:tcPr>
          <w:p w14:paraId="4FC84C87">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3811" w:type="dxa"/>
          </w:tcPr>
          <w:p w14:paraId="3C90FFD7">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预控评、辐射环境检测</w:t>
            </w:r>
          </w:p>
        </w:tc>
      </w:tr>
      <w:tr w14:paraId="7D6B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4" w:type="dxa"/>
          </w:tcPr>
          <w:p w14:paraId="2ED229B1">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10</w:t>
            </w:r>
          </w:p>
        </w:tc>
        <w:tc>
          <w:tcPr>
            <w:tcW w:w="1900" w:type="dxa"/>
          </w:tcPr>
          <w:p w14:paraId="27B06088">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碎石机</w:t>
            </w:r>
          </w:p>
        </w:tc>
        <w:tc>
          <w:tcPr>
            <w:tcW w:w="983" w:type="dxa"/>
          </w:tcPr>
          <w:p w14:paraId="12A16B89">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1</w:t>
            </w:r>
          </w:p>
        </w:tc>
        <w:tc>
          <w:tcPr>
            <w:tcW w:w="1250" w:type="dxa"/>
          </w:tcPr>
          <w:p w14:paraId="44D29164">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1200" w:type="dxa"/>
          </w:tcPr>
          <w:p w14:paraId="03C4B2DF">
            <w:pPr>
              <w:pStyle w:val="16"/>
              <w:numPr>
                <w:ilvl w:val="0"/>
                <w:numId w:val="0"/>
              </w:numPr>
              <w:spacing w:line="240" w:lineRule="auto"/>
              <w:rPr>
                <w:rFonts w:hint="default" w:ascii="仿宋" w:hAnsi="仿宋" w:eastAsia="仿宋" w:cs="仿宋"/>
                <w:sz w:val="32"/>
                <w:szCs w:val="32"/>
                <w:vertAlign w:val="baseline"/>
                <w:lang w:val="en-US" w:eastAsia="zh-CN"/>
              </w:rPr>
            </w:pPr>
          </w:p>
        </w:tc>
        <w:tc>
          <w:tcPr>
            <w:tcW w:w="3811" w:type="dxa"/>
          </w:tcPr>
          <w:p w14:paraId="2A8234D3">
            <w:pPr>
              <w:pStyle w:val="16"/>
              <w:numPr>
                <w:ilvl w:val="0"/>
                <w:numId w:val="0"/>
              </w:numPr>
              <w:spacing w:line="240" w:lineRule="auto"/>
              <w:rPr>
                <w:rFonts w:hint="default"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预控评、辐射环境检测</w:t>
            </w:r>
          </w:p>
        </w:tc>
      </w:tr>
    </w:tbl>
    <w:p w14:paraId="35D1EA76">
      <w:pPr>
        <w:pStyle w:val="16"/>
        <w:numPr>
          <w:ilvl w:val="0"/>
          <w:numId w:val="0"/>
        </w:numPr>
        <w:spacing w:line="240" w:lineRule="auto"/>
        <w:ind w:leftChars="0"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以上服务要求，包含多次出验收报告。</w:t>
      </w:r>
    </w:p>
    <w:p w14:paraId="32823CD3">
      <w:pPr>
        <w:pStyle w:val="16"/>
        <w:numPr>
          <w:ilvl w:val="0"/>
          <w:numId w:val="0"/>
        </w:numPr>
        <w:spacing w:line="240" w:lineRule="auto"/>
        <w:ind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商务要求：</w:t>
      </w:r>
    </w:p>
    <w:p w14:paraId="6F7B5E92">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报价：服务包含所有检测项目内容，根据采购人要求一次性出具或分批出具验收报告。</w:t>
      </w:r>
    </w:p>
    <w:p w14:paraId="075F3C77">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验收要求：医院按时取得放射卫生预评价批复和环境影响批复。医院按时取得放射诊疗许可和辐射安全许可。其他未尽事由严格按照《财政部关于进一步加强政府采购需求和履约验收管理的指导意见》(财库〔2016〕205 号)、《环境影响评价法》、《放射诊疗管理规定》、《职业病防治法》等国家法律法规的规定进行验收。须符合国家有关规定、文件的质量要求和技术指标、供应商的响应文件及承诺以及合同条款。</w:t>
      </w:r>
    </w:p>
    <w:p w14:paraId="2759CB00">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履约要求：为建设单位对设计方案提供咨询服务。自签订合同之日起，提供全套图纸及相关资料后，60日(自然日，下同)内完成以下全部内容：①环境影响评价报告；②通过专家评审;③ 取得主管部门环境影响评价批复。 2、在接到院方通知启动辐射环境自主验收之日起，60日内完成竣工环境保护验收监测报告且完成自主验收评审，取得辐射安全许可。</w:t>
      </w:r>
    </w:p>
    <w:p w14:paraId="6CEA6A1B">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付款方式：按时取得环评批复，收到乙方等额发票后60日内支付50%，按时取得安全许可并完成环保验收后，收到乙方等额发票60日内支付余款50%。</w:t>
      </w:r>
    </w:p>
    <w:p w14:paraId="5C43AA88">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质量要求：出具报告真实有效，若出具虚假报告，相关责任由供应商承担。</w:t>
      </w:r>
    </w:p>
    <w:p w14:paraId="24E0A149">
      <w:pPr>
        <w:pStyle w:val="16"/>
        <w:numPr>
          <w:ilvl w:val="0"/>
          <w:numId w:val="3"/>
        </w:numPr>
        <w:spacing w:line="240" w:lineRule="auto"/>
        <w:ind w:left="210" w:leftChars="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违约责任及解决争议的方法：合同履行期间，若双方发生争议，可协商或由有关部门协调解决，协商或协调不成功的，双方均可向五通桥区人民法院提起诉讼依法维护其合法权益。</w:t>
      </w: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9EBC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0F9A7">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2D0F9A7">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197DF">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ED93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5ED93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02DF9">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D0291">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MjQ3NjQzNjBhMjc1NTk2MjAxYjdlZWIyOWJmNmEifQ=="/>
  </w:docVars>
  <w:rsids>
    <w:rsidRoot w:val="20B86F62"/>
    <w:rsid w:val="00FE51BA"/>
    <w:rsid w:val="01724615"/>
    <w:rsid w:val="01AC44D5"/>
    <w:rsid w:val="01DA1F83"/>
    <w:rsid w:val="02653FAC"/>
    <w:rsid w:val="0313188A"/>
    <w:rsid w:val="037206DD"/>
    <w:rsid w:val="038264FB"/>
    <w:rsid w:val="03E45948"/>
    <w:rsid w:val="03EB6F22"/>
    <w:rsid w:val="047A7398"/>
    <w:rsid w:val="04976AF6"/>
    <w:rsid w:val="05813897"/>
    <w:rsid w:val="059F5BD3"/>
    <w:rsid w:val="05AF7E5F"/>
    <w:rsid w:val="05B93485"/>
    <w:rsid w:val="05DD44EC"/>
    <w:rsid w:val="05FA4A68"/>
    <w:rsid w:val="06C83EF1"/>
    <w:rsid w:val="07954271"/>
    <w:rsid w:val="07E32607"/>
    <w:rsid w:val="083F7233"/>
    <w:rsid w:val="08570094"/>
    <w:rsid w:val="0892424A"/>
    <w:rsid w:val="08A100E8"/>
    <w:rsid w:val="08D706EB"/>
    <w:rsid w:val="09281C73"/>
    <w:rsid w:val="092B0852"/>
    <w:rsid w:val="0A5766D2"/>
    <w:rsid w:val="0B5B6EA7"/>
    <w:rsid w:val="0B9B184D"/>
    <w:rsid w:val="0BBF2600"/>
    <w:rsid w:val="0C3E61B9"/>
    <w:rsid w:val="0DA12370"/>
    <w:rsid w:val="0DBF0EC4"/>
    <w:rsid w:val="0DE40DBE"/>
    <w:rsid w:val="0E672DB3"/>
    <w:rsid w:val="0E904937"/>
    <w:rsid w:val="0E9E1831"/>
    <w:rsid w:val="0EAB0093"/>
    <w:rsid w:val="0F225786"/>
    <w:rsid w:val="0FCE2C6B"/>
    <w:rsid w:val="107F49DA"/>
    <w:rsid w:val="110F564A"/>
    <w:rsid w:val="11103FB2"/>
    <w:rsid w:val="11106DD4"/>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DF1744"/>
    <w:rsid w:val="1A8B6B5A"/>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4D9256B"/>
    <w:rsid w:val="2575459C"/>
    <w:rsid w:val="258F1C50"/>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B4A4982"/>
    <w:rsid w:val="2B6C2AA5"/>
    <w:rsid w:val="2C3A64AA"/>
    <w:rsid w:val="2C603C27"/>
    <w:rsid w:val="2CC9483E"/>
    <w:rsid w:val="2CD61AC0"/>
    <w:rsid w:val="2D003A0D"/>
    <w:rsid w:val="2D225054"/>
    <w:rsid w:val="2D3E76EB"/>
    <w:rsid w:val="2D675D4F"/>
    <w:rsid w:val="2DAD2928"/>
    <w:rsid w:val="2DD02C8A"/>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4CB6968"/>
    <w:rsid w:val="35850C85"/>
    <w:rsid w:val="358537EA"/>
    <w:rsid w:val="36206E51"/>
    <w:rsid w:val="3645059F"/>
    <w:rsid w:val="36FA0C0E"/>
    <w:rsid w:val="37564C34"/>
    <w:rsid w:val="37AF0C3F"/>
    <w:rsid w:val="37E37E76"/>
    <w:rsid w:val="381338B3"/>
    <w:rsid w:val="387820A1"/>
    <w:rsid w:val="391D2725"/>
    <w:rsid w:val="39241426"/>
    <w:rsid w:val="3A0A5821"/>
    <w:rsid w:val="3AE30FAC"/>
    <w:rsid w:val="3B3A67B9"/>
    <w:rsid w:val="3B572D45"/>
    <w:rsid w:val="3BAC54AC"/>
    <w:rsid w:val="3BB47094"/>
    <w:rsid w:val="3BD82555"/>
    <w:rsid w:val="3C396CD8"/>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E92A18"/>
    <w:rsid w:val="484F3834"/>
    <w:rsid w:val="486A1208"/>
    <w:rsid w:val="487E3CCE"/>
    <w:rsid w:val="491D7010"/>
    <w:rsid w:val="49F61C6A"/>
    <w:rsid w:val="4A2F0F8F"/>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46604D"/>
    <w:rsid w:val="547E1AE0"/>
    <w:rsid w:val="54F554AC"/>
    <w:rsid w:val="551A0D5D"/>
    <w:rsid w:val="556E152C"/>
    <w:rsid w:val="55EE4C06"/>
    <w:rsid w:val="561A148B"/>
    <w:rsid w:val="56552AD7"/>
    <w:rsid w:val="565B213D"/>
    <w:rsid w:val="56D444B4"/>
    <w:rsid w:val="572D0183"/>
    <w:rsid w:val="57567F4A"/>
    <w:rsid w:val="57667B7B"/>
    <w:rsid w:val="578D66D2"/>
    <w:rsid w:val="580A2903"/>
    <w:rsid w:val="58367041"/>
    <w:rsid w:val="583A1E71"/>
    <w:rsid w:val="584A40DF"/>
    <w:rsid w:val="589814E3"/>
    <w:rsid w:val="58B969E6"/>
    <w:rsid w:val="58C42CE6"/>
    <w:rsid w:val="58CD6275"/>
    <w:rsid w:val="59035A6B"/>
    <w:rsid w:val="592C7507"/>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2B86D17"/>
    <w:rsid w:val="62C824CA"/>
    <w:rsid w:val="642A2386"/>
    <w:rsid w:val="64677320"/>
    <w:rsid w:val="653C0392"/>
    <w:rsid w:val="6586792A"/>
    <w:rsid w:val="65DD20B3"/>
    <w:rsid w:val="662C503A"/>
    <w:rsid w:val="66BB543F"/>
    <w:rsid w:val="66C47D68"/>
    <w:rsid w:val="67A45BAF"/>
    <w:rsid w:val="67CF5796"/>
    <w:rsid w:val="6855309E"/>
    <w:rsid w:val="68B23C16"/>
    <w:rsid w:val="69124F55"/>
    <w:rsid w:val="69264D03"/>
    <w:rsid w:val="694F76A8"/>
    <w:rsid w:val="69884565"/>
    <w:rsid w:val="69F16575"/>
    <w:rsid w:val="69F8604F"/>
    <w:rsid w:val="69FE6269"/>
    <w:rsid w:val="6B110ED0"/>
    <w:rsid w:val="6B3D74AC"/>
    <w:rsid w:val="6BF5199F"/>
    <w:rsid w:val="6C81461E"/>
    <w:rsid w:val="6CE610BF"/>
    <w:rsid w:val="6CED312F"/>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802750"/>
    <w:rsid w:val="74F82EAA"/>
    <w:rsid w:val="75457DB7"/>
    <w:rsid w:val="7563067A"/>
    <w:rsid w:val="75E55D62"/>
    <w:rsid w:val="76466533"/>
    <w:rsid w:val="77F97E1C"/>
    <w:rsid w:val="785111E8"/>
    <w:rsid w:val="78E831F4"/>
    <w:rsid w:val="79AC141B"/>
    <w:rsid w:val="79B51E35"/>
    <w:rsid w:val="79EA27D4"/>
    <w:rsid w:val="7AE23540"/>
    <w:rsid w:val="7C29457B"/>
    <w:rsid w:val="7CE9423F"/>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15</Pages>
  <Words>6551</Words>
  <Characters>6759</Characters>
  <Lines>0</Lines>
  <Paragraphs>0</Paragraphs>
  <TotalTime>9</TotalTime>
  <ScaleCrop>false</ScaleCrop>
  <LinksUpToDate>false</LinksUpToDate>
  <CharactersWithSpaces>6945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WPS_1688969467</cp:lastModifiedBy>
  <cp:lastPrinted>2019-09-23T08:20:00Z</cp:lastPrinted>
  <dcterms:modified xsi:type="dcterms:W3CDTF">2024-09-20T01:34:58Z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6F48A25E1CA9488A9F55693863D49B3D</vt:lpwstr>
  </property>
</Properties>
</file>