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数据中心硬盘更换及数据迁移询价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w:t>
      </w:r>
      <w:r>
        <w:rPr>
          <w:rFonts w:hint="eastAsia" w:ascii="黑体" w:hAnsi="黑体" w:eastAsia="黑体" w:cs="黑体"/>
          <w:sz w:val="40"/>
          <w:szCs w:val="40"/>
          <w:lang w:val="en-US" w:eastAsia="zh-CN"/>
        </w:rPr>
        <w:t>称：数据中心硬盘更换及数据迁移</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YNCG2024005</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2024年5月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40"/>
          <w:szCs w:val="40"/>
          <w:lang w:val="en-US" w:eastAsia="zh-CN"/>
        </w:rPr>
        <w:t>数据中心硬盘更换及数据迁移</w:t>
      </w:r>
      <w:r>
        <w:rPr>
          <w:rFonts w:hint="eastAsia" w:ascii="黑体" w:hAnsi="黑体" w:eastAsia="黑体" w:cs="黑体"/>
          <w:sz w:val="36"/>
          <w:szCs w:val="36"/>
          <w:lang w:val="en-US" w:eastAsia="zh-CN"/>
        </w:rPr>
        <w:t>询价</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w:t>
      </w:r>
      <w:r>
        <w:rPr>
          <w:rFonts w:hint="eastAsia" w:ascii="仿宋" w:hAnsi="仿宋" w:eastAsia="仿宋" w:cs="仿宋"/>
          <w:color w:val="555555"/>
          <w:kern w:val="0"/>
          <w:sz w:val="32"/>
          <w:szCs w:val="32"/>
          <w:lang w:val="en-US" w:eastAsia="zh-CN"/>
        </w:rPr>
        <w:t>购编号：YNCG2024005，项目包数量：1个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w:t>
      </w:r>
      <w:r>
        <w:rPr>
          <w:rFonts w:hint="eastAsia" w:ascii="仿宋" w:hAnsi="仿宋" w:eastAsia="仿宋" w:cs="仿宋"/>
          <w:color w:val="555555"/>
          <w:kern w:val="0"/>
          <w:sz w:val="32"/>
          <w:szCs w:val="32"/>
          <w:lang w:val="en-US" w:eastAsia="zh-CN" w:bidi="ar-SA"/>
        </w:rPr>
        <w:t xml:space="preserve">：数据中心硬盘更换及数据迁移 </w:t>
      </w:r>
      <w:r>
        <w:rPr>
          <w:rFonts w:hint="eastAsia" w:ascii="仿宋" w:hAnsi="仿宋" w:eastAsia="仿宋" w:cs="仿宋"/>
          <w:color w:val="555555"/>
          <w:kern w:val="0"/>
          <w:sz w:val="32"/>
          <w:szCs w:val="32"/>
          <w:lang w:val="en-US" w:eastAsia="zh-CN"/>
        </w:rPr>
        <w:t xml:space="preserve">  限价：24110元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以上资料至少2套，请满足上述资质要求的供应商于2024年5月27日16:30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2.在供应商满足相关资质要求及服务要求的条件下，采购采用最低评分法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 xml:space="preserve">孔老师      电话:0833-3358119 </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bookmarkStart w:id="16" w:name="_GoBack"/>
      <w:r>
        <w:rPr>
          <w:rFonts w:hint="eastAsia" w:ascii="仿宋" w:hAnsi="仿宋" w:eastAsia="仿宋" w:cs="仿宋"/>
          <w:sz w:val="32"/>
          <w:szCs w:val="32"/>
          <w:lang w:val="en-US" w:eastAsia="zh-CN"/>
        </w:rPr>
        <w:t>最低评分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bookmarkEnd w:id="16"/>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9490"/>
      <w:bookmarkStart w:id="1" w:name="_Toc5773"/>
      <w:bookmarkStart w:id="2" w:name="_Toc25737"/>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17549"/>
      <w:bookmarkStart w:id="6" w:name="_Toc439699516"/>
      <w:bookmarkStart w:id="7" w:name="_Toc4003"/>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87"/>
      <w:bookmarkStart w:id="9" w:name="_Toc439699522"/>
      <w:bookmarkStart w:id="10" w:name="_Toc1800"/>
      <w:bookmarkStart w:id="11" w:name="_Toc24199"/>
      <w:bookmarkStart w:id="12" w:name="_Toc199"/>
      <w:bookmarkStart w:id="13" w:name="_Toc16184"/>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16"/>
        <w:numPr>
          <w:ilvl w:val="0"/>
          <w:numId w:val="0"/>
        </w:numPr>
        <w:spacing w:line="240" w:lineRule="auto"/>
        <w:ind w:leftChars="0"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技术参数要求：</w:t>
      </w:r>
    </w:p>
    <w:p>
      <w:pPr>
        <w:pStyle w:val="16"/>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lang w:val="en-US" w:eastAsia="zh-CN"/>
        </w:rPr>
        <w:t>目前医院深信服</w:t>
      </w:r>
      <w:r>
        <w:rPr>
          <w:rFonts w:hint="eastAsia" w:ascii="仿宋" w:hAnsi="仿宋" w:eastAsia="仿宋" w:cs="仿宋"/>
          <w:color w:val="FF0000"/>
          <w:sz w:val="32"/>
          <w:szCs w:val="32"/>
        </w:rPr>
        <w:t>超融合云平台老集群资源占用率已达到90%，拟将超融合云平台老集群部分虚拟机系统（医保测试数据库、血透应用服务器、血透数据库、电子白板、控费系统、PACS系统）</w:t>
      </w:r>
      <w:r>
        <w:rPr>
          <w:rFonts w:hint="eastAsia" w:ascii="仿宋" w:hAnsi="仿宋" w:eastAsia="仿宋" w:cs="仿宋"/>
          <w:color w:val="FF0000"/>
          <w:sz w:val="32"/>
          <w:szCs w:val="32"/>
          <w:lang w:val="en-US" w:eastAsia="zh-CN"/>
        </w:rPr>
        <w:t>不影响业务的情况下</w:t>
      </w:r>
      <w:r>
        <w:rPr>
          <w:rFonts w:hint="eastAsia" w:ascii="仿宋" w:hAnsi="仿宋" w:eastAsia="仿宋" w:cs="仿宋"/>
          <w:color w:val="FF0000"/>
          <w:sz w:val="32"/>
          <w:szCs w:val="32"/>
        </w:rPr>
        <w:t>迁移到</w:t>
      </w:r>
      <w:r>
        <w:rPr>
          <w:rFonts w:hint="eastAsia" w:ascii="仿宋" w:hAnsi="仿宋" w:eastAsia="仿宋" w:cs="仿宋"/>
          <w:color w:val="FF0000"/>
          <w:sz w:val="32"/>
          <w:szCs w:val="32"/>
          <w:lang w:val="en-US" w:eastAsia="zh-CN"/>
        </w:rPr>
        <w:t>新的</w:t>
      </w:r>
      <w:r>
        <w:rPr>
          <w:rFonts w:hint="eastAsia" w:ascii="仿宋" w:hAnsi="仿宋" w:eastAsia="仿宋" w:cs="仿宋"/>
          <w:color w:val="FF0000"/>
          <w:sz w:val="32"/>
          <w:szCs w:val="32"/>
        </w:rPr>
        <w:t>超融合云平台新集群。</w:t>
      </w:r>
    </w:p>
    <w:p>
      <w:pPr>
        <w:pStyle w:val="16"/>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同时，老集群服务器系统盘使用寿命即将到期，本次数据迁移还需更换老集群服务器的系统盘和缓存盘并重新安装操作系统</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原硬盘中有非热插拔的</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w:t>
      </w:r>
    </w:p>
    <w:p>
      <w:pPr>
        <w:pStyle w:val="16"/>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为保障业务系统的安全，</w:t>
      </w:r>
      <w:r>
        <w:rPr>
          <w:rFonts w:hint="eastAsia" w:ascii="仿宋" w:hAnsi="仿宋" w:eastAsia="仿宋" w:cs="仿宋"/>
          <w:color w:val="FF0000"/>
          <w:sz w:val="32"/>
          <w:szCs w:val="32"/>
          <w:lang w:val="en-US" w:eastAsia="zh-CN"/>
        </w:rPr>
        <w:t>迁移和更换盘的过程中不得影响原有系统业务，</w:t>
      </w:r>
      <w:r>
        <w:rPr>
          <w:rFonts w:hint="eastAsia" w:ascii="仿宋" w:hAnsi="仿宋" w:eastAsia="仿宋" w:cs="仿宋"/>
          <w:color w:val="FF0000"/>
          <w:sz w:val="32"/>
          <w:szCs w:val="32"/>
        </w:rPr>
        <w:t>本次服务</w:t>
      </w:r>
      <w:r>
        <w:rPr>
          <w:rFonts w:hint="eastAsia" w:ascii="仿宋" w:hAnsi="仿宋" w:eastAsia="仿宋" w:cs="仿宋"/>
          <w:color w:val="FF0000"/>
          <w:sz w:val="32"/>
          <w:szCs w:val="32"/>
          <w:lang w:val="en-US" w:eastAsia="zh-CN"/>
        </w:rPr>
        <w:t>具备深信服</w:t>
      </w:r>
      <w:r>
        <w:rPr>
          <w:rFonts w:hint="eastAsia" w:ascii="仿宋" w:hAnsi="仿宋" w:eastAsia="仿宋" w:cs="仿宋"/>
          <w:color w:val="FF0000"/>
          <w:sz w:val="32"/>
          <w:szCs w:val="32"/>
        </w:rPr>
        <w:t>超融合云平台厂商工程师</w:t>
      </w:r>
      <w:r>
        <w:rPr>
          <w:rFonts w:hint="eastAsia" w:ascii="仿宋" w:hAnsi="仿宋" w:eastAsia="仿宋" w:cs="仿宋"/>
          <w:color w:val="FF0000"/>
          <w:sz w:val="32"/>
          <w:szCs w:val="32"/>
          <w:lang w:val="en-US" w:eastAsia="zh-CN"/>
        </w:rPr>
        <w:t>技术的人员</w:t>
      </w:r>
      <w:r>
        <w:rPr>
          <w:rFonts w:hint="eastAsia" w:ascii="仿宋" w:hAnsi="仿宋" w:eastAsia="仿宋" w:cs="仿宋"/>
          <w:color w:val="FF0000"/>
          <w:sz w:val="32"/>
          <w:szCs w:val="32"/>
        </w:rPr>
        <w:t>到场实施</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需要提供能证明专业技术能力的材料</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4"/>
        <w:gridCol w:w="2030"/>
        <w:gridCol w:w="178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名称</w:t>
            </w:r>
          </w:p>
        </w:tc>
        <w:tc>
          <w:tcPr>
            <w:tcW w:w="2030"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数量</w:t>
            </w:r>
          </w:p>
        </w:tc>
        <w:tc>
          <w:tcPr>
            <w:tcW w:w="1786"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单位</w:t>
            </w:r>
          </w:p>
        </w:tc>
        <w:tc>
          <w:tcPr>
            <w:tcW w:w="1786" w:type="dxa"/>
            <w:vAlign w:val="center"/>
          </w:tcPr>
          <w:p>
            <w:pPr>
              <w:pStyle w:val="16"/>
              <w:ind w:firstLine="0" w:firstLineChars="0"/>
              <w:jc w:val="center"/>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数据迁移及安装服务</w:t>
            </w:r>
          </w:p>
        </w:tc>
        <w:tc>
          <w:tcPr>
            <w:tcW w:w="2030"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1</w:t>
            </w:r>
          </w:p>
        </w:tc>
        <w:tc>
          <w:tcPr>
            <w:tcW w:w="1786"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项</w:t>
            </w:r>
          </w:p>
        </w:tc>
        <w:tc>
          <w:tcPr>
            <w:tcW w:w="1786" w:type="dxa"/>
            <w:vAlign w:val="center"/>
          </w:tcPr>
          <w:p>
            <w:pPr>
              <w:pStyle w:val="16"/>
              <w:ind w:firstLine="0" w:firstLineChars="0"/>
              <w:jc w:val="cente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跨平台迁移服务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4534"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480G SSD</w:t>
            </w:r>
            <w:r>
              <w:rPr>
                <w:rFonts w:hint="eastAsia" w:ascii="仿宋" w:hAnsi="仿宋" w:eastAsia="仿宋" w:cs="仿宋"/>
                <w:color w:val="FF0000"/>
                <w:sz w:val="32"/>
                <w:szCs w:val="32"/>
                <w:lang w:val="en-US" w:eastAsia="zh-CN"/>
              </w:rPr>
              <w:t xml:space="preserve"> 6GB热插拔</w:t>
            </w:r>
            <w:r>
              <w:rPr>
                <w:rFonts w:hint="eastAsia" w:ascii="仿宋" w:hAnsi="仿宋" w:eastAsia="仿宋" w:cs="仿宋"/>
                <w:color w:val="FF0000"/>
                <w:sz w:val="32"/>
                <w:szCs w:val="32"/>
              </w:rPr>
              <w:t>硬盘</w:t>
            </w:r>
          </w:p>
        </w:tc>
        <w:tc>
          <w:tcPr>
            <w:tcW w:w="2030"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4</w:t>
            </w:r>
          </w:p>
        </w:tc>
        <w:tc>
          <w:tcPr>
            <w:tcW w:w="1786"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个</w:t>
            </w:r>
          </w:p>
        </w:tc>
        <w:tc>
          <w:tcPr>
            <w:tcW w:w="1786" w:type="dxa"/>
            <w:vMerge w:val="restart"/>
            <w:vAlign w:val="center"/>
          </w:tcPr>
          <w:p>
            <w:pPr>
              <w:pStyle w:val="16"/>
              <w:ind w:firstLine="0" w:firstLineChars="0"/>
              <w:jc w:val="cente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原有服务器为华三R4900 G3华为硬盘，投标使用硬盘不得低于此标准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4534"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960G SSD</w:t>
            </w:r>
            <w:r>
              <w:rPr>
                <w:rFonts w:hint="eastAsia" w:ascii="仿宋" w:hAnsi="仿宋" w:eastAsia="仿宋" w:cs="仿宋"/>
                <w:color w:val="FF0000"/>
                <w:sz w:val="32"/>
                <w:szCs w:val="32"/>
                <w:lang w:val="en-US" w:eastAsia="zh-CN"/>
              </w:rPr>
              <w:t xml:space="preserve"> 6GB热插拔</w:t>
            </w:r>
            <w:r>
              <w:rPr>
                <w:rFonts w:hint="eastAsia" w:ascii="仿宋" w:hAnsi="仿宋" w:eastAsia="仿宋" w:cs="仿宋"/>
                <w:color w:val="FF0000"/>
                <w:sz w:val="32"/>
                <w:szCs w:val="32"/>
              </w:rPr>
              <w:t>硬盘</w:t>
            </w:r>
          </w:p>
        </w:tc>
        <w:tc>
          <w:tcPr>
            <w:tcW w:w="2030"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5</w:t>
            </w:r>
          </w:p>
        </w:tc>
        <w:tc>
          <w:tcPr>
            <w:tcW w:w="1786" w:type="dxa"/>
            <w:vAlign w:val="center"/>
          </w:tcPr>
          <w:p>
            <w:pPr>
              <w:pStyle w:val="16"/>
              <w:ind w:firstLine="0" w:firstLineChars="0"/>
              <w:jc w:val="center"/>
              <w:rPr>
                <w:rFonts w:ascii="仿宋" w:hAnsi="仿宋" w:eastAsia="仿宋" w:cs="仿宋"/>
                <w:color w:val="FF0000"/>
                <w:sz w:val="32"/>
                <w:szCs w:val="32"/>
              </w:rPr>
            </w:pPr>
            <w:r>
              <w:rPr>
                <w:rFonts w:hint="eastAsia" w:ascii="仿宋" w:hAnsi="仿宋" w:eastAsia="仿宋" w:cs="仿宋"/>
                <w:color w:val="FF0000"/>
                <w:sz w:val="32"/>
                <w:szCs w:val="32"/>
              </w:rPr>
              <w:t>个</w:t>
            </w:r>
          </w:p>
        </w:tc>
        <w:tc>
          <w:tcPr>
            <w:tcW w:w="1786" w:type="dxa"/>
            <w:vMerge w:val="continue"/>
            <w:vAlign w:val="center"/>
          </w:tcPr>
          <w:p>
            <w:pPr>
              <w:pStyle w:val="16"/>
              <w:ind w:firstLine="0" w:firstLineChars="0"/>
              <w:jc w:val="center"/>
              <w:rPr>
                <w:rFonts w:hint="eastAsia" w:ascii="仿宋" w:hAnsi="仿宋" w:eastAsia="仿宋" w:cs="仿宋"/>
                <w:color w:val="FF0000"/>
                <w:sz w:val="32"/>
                <w:szCs w:val="32"/>
              </w:rPr>
            </w:pPr>
          </w:p>
        </w:tc>
      </w:tr>
    </w:tbl>
    <w:p>
      <w:pPr>
        <w:pStyle w:val="16"/>
        <w:ind w:firstLine="0" w:firstLine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请供应商提供相应的迁移工作方案，如果不切和实际，实施方案不可行，作为无效询价处理。    </w:t>
      </w:r>
    </w:p>
    <w:p>
      <w:pPr>
        <w:pStyle w:val="16"/>
        <w:numPr>
          <w:ilvl w:val="0"/>
          <w:numId w:val="0"/>
        </w:numPr>
        <w:spacing w:line="240" w:lineRule="auto"/>
        <w:ind w:leftChars="0"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1.服务时间：合同签订后30日内完成项目内容。</w:t>
      </w:r>
    </w:p>
    <w:p>
      <w:pPr>
        <w:pStyle w:val="16"/>
        <w:numPr>
          <w:ilvl w:val="0"/>
          <w:numId w:val="0"/>
        </w:numPr>
        <w:spacing w:line="240" w:lineRule="auto"/>
        <w:ind w:left="0" w:leftChars="0" w:firstLine="630" w:firstLineChars="197"/>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2.付款方式：验收合格并开具票据以后半年内付清。</w:t>
      </w:r>
    </w:p>
    <w:p>
      <w:pPr>
        <w:pStyle w:val="16"/>
        <w:numPr>
          <w:ilvl w:val="0"/>
          <w:numId w:val="0"/>
        </w:numPr>
        <w:spacing w:line="240" w:lineRule="auto"/>
        <w:ind w:left="0" w:leftChars="0" w:firstLine="630" w:firstLineChars="197"/>
        <w:rPr>
          <w:rFonts w:hint="eastAsia" w:ascii="黑体" w:hAnsi="黑体" w:eastAsia="黑体" w:cs="黑体"/>
          <w:lang w:eastAsia="zh-CN"/>
        </w:rPr>
      </w:pPr>
      <w:r>
        <w:rPr>
          <w:rFonts w:hint="eastAsia" w:ascii="仿宋" w:hAnsi="仿宋" w:eastAsia="仿宋" w:cs="仿宋"/>
          <w:sz w:val="32"/>
          <w:szCs w:val="32"/>
          <w:lang w:val="en-US" w:eastAsia="zh-CN"/>
        </w:rPr>
        <w:t>3.违约责任及解决争议的方法：合同履行期间，若双方发生争议，可协商或由有关部门协调解决，协商或协调不成功的，双方均可向五通桥区人民法院提起诉讼依法维护其合法权益。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D7330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932F2F"/>
    <w:rsid w:val="0FCE2C6B"/>
    <w:rsid w:val="100223C7"/>
    <w:rsid w:val="107F49DA"/>
    <w:rsid w:val="11103FB2"/>
    <w:rsid w:val="11106DD4"/>
    <w:rsid w:val="113065C7"/>
    <w:rsid w:val="11551C0D"/>
    <w:rsid w:val="11630C29"/>
    <w:rsid w:val="12374305"/>
    <w:rsid w:val="12AB3D92"/>
    <w:rsid w:val="132D67B3"/>
    <w:rsid w:val="13320F8E"/>
    <w:rsid w:val="13E72023"/>
    <w:rsid w:val="159705C2"/>
    <w:rsid w:val="1729423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C965464"/>
    <w:rsid w:val="1CA51364"/>
    <w:rsid w:val="1DE81A96"/>
    <w:rsid w:val="1E4521C9"/>
    <w:rsid w:val="1EC85776"/>
    <w:rsid w:val="1F0B1E38"/>
    <w:rsid w:val="1F176598"/>
    <w:rsid w:val="1F782175"/>
    <w:rsid w:val="1FFB4E00"/>
    <w:rsid w:val="200C1DCC"/>
    <w:rsid w:val="2024443A"/>
    <w:rsid w:val="20A70603"/>
    <w:rsid w:val="20B62B46"/>
    <w:rsid w:val="20B86F62"/>
    <w:rsid w:val="20DA469D"/>
    <w:rsid w:val="21141E9E"/>
    <w:rsid w:val="219C0C5F"/>
    <w:rsid w:val="223E3923"/>
    <w:rsid w:val="22CD72A0"/>
    <w:rsid w:val="22DC6C27"/>
    <w:rsid w:val="230709BE"/>
    <w:rsid w:val="2333299E"/>
    <w:rsid w:val="23552AFD"/>
    <w:rsid w:val="23B92E0F"/>
    <w:rsid w:val="24640781"/>
    <w:rsid w:val="24972E1D"/>
    <w:rsid w:val="2575459C"/>
    <w:rsid w:val="258F1C50"/>
    <w:rsid w:val="260C2C13"/>
    <w:rsid w:val="26DE5391"/>
    <w:rsid w:val="26F92D9C"/>
    <w:rsid w:val="27727EF2"/>
    <w:rsid w:val="27E167C8"/>
    <w:rsid w:val="27E8188C"/>
    <w:rsid w:val="27FC6D6D"/>
    <w:rsid w:val="280F7F64"/>
    <w:rsid w:val="286E79EF"/>
    <w:rsid w:val="28E72B7B"/>
    <w:rsid w:val="295D2E54"/>
    <w:rsid w:val="29E733A5"/>
    <w:rsid w:val="29EC6ACA"/>
    <w:rsid w:val="2A6F6F5A"/>
    <w:rsid w:val="2A752D03"/>
    <w:rsid w:val="2A954942"/>
    <w:rsid w:val="2AD02384"/>
    <w:rsid w:val="2B4A4982"/>
    <w:rsid w:val="2B64116C"/>
    <w:rsid w:val="2B6C2AA5"/>
    <w:rsid w:val="2C3A64AA"/>
    <w:rsid w:val="2C603C27"/>
    <w:rsid w:val="2CC9483E"/>
    <w:rsid w:val="2CD61AC0"/>
    <w:rsid w:val="2D003A0D"/>
    <w:rsid w:val="2D225054"/>
    <w:rsid w:val="2D3E76EB"/>
    <w:rsid w:val="2D675D4F"/>
    <w:rsid w:val="2DAD2928"/>
    <w:rsid w:val="2E3D6C9E"/>
    <w:rsid w:val="2E681D4B"/>
    <w:rsid w:val="2E763F41"/>
    <w:rsid w:val="2EA06469"/>
    <w:rsid w:val="2ED755ED"/>
    <w:rsid w:val="2EFF3B7B"/>
    <w:rsid w:val="2F2D5CF3"/>
    <w:rsid w:val="2FFD053A"/>
    <w:rsid w:val="305074F8"/>
    <w:rsid w:val="30567424"/>
    <w:rsid w:val="30A47F0F"/>
    <w:rsid w:val="30B933C1"/>
    <w:rsid w:val="31AE2E30"/>
    <w:rsid w:val="32145B6C"/>
    <w:rsid w:val="32482F63"/>
    <w:rsid w:val="32887A79"/>
    <w:rsid w:val="3367096B"/>
    <w:rsid w:val="34015BA1"/>
    <w:rsid w:val="34104944"/>
    <w:rsid w:val="34306EB2"/>
    <w:rsid w:val="34607C42"/>
    <w:rsid w:val="34AD3121"/>
    <w:rsid w:val="35850C85"/>
    <w:rsid w:val="358537EA"/>
    <w:rsid w:val="36206E51"/>
    <w:rsid w:val="3645059F"/>
    <w:rsid w:val="36FA0C0E"/>
    <w:rsid w:val="37124698"/>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25A2"/>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B91D0A"/>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0F5396"/>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CF8195D"/>
    <w:rsid w:val="5DA41796"/>
    <w:rsid w:val="5DC167D7"/>
    <w:rsid w:val="5DEF6DF4"/>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AE6F0A"/>
    <w:rsid w:val="6BF5199F"/>
    <w:rsid w:val="6C81461E"/>
    <w:rsid w:val="6CE610BF"/>
    <w:rsid w:val="6CED312F"/>
    <w:rsid w:val="6D1916FD"/>
    <w:rsid w:val="6D226C43"/>
    <w:rsid w:val="6D535020"/>
    <w:rsid w:val="6D8B0E30"/>
    <w:rsid w:val="6DCF5925"/>
    <w:rsid w:val="6E383ABA"/>
    <w:rsid w:val="6E8B493F"/>
    <w:rsid w:val="6EA3545A"/>
    <w:rsid w:val="6EA67E69"/>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7B14B5"/>
    <w:rsid w:val="7CE9423F"/>
    <w:rsid w:val="7D9A1A1C"/>
    <w:rsid w:val="7E163DF2"/>
    <w:rsid w:val="7E1D587C"/>
    <w:rsid w:val="7E220861"/>
    <w:rsid w:val="7E5F5614"/>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autoRedefine/>
    <w:qFormat/>
    <w:uiPriority w:val="0"/>
    <w:pPr>
      <w:keepNext/>
      <w:keepLines/>
      <w:spacing w:before="260" w:after="260" w:line="416" w:lineRule="auto"/>
      <w:outlineLvl w:val="2"/>
    </w:pPr>
    <w:rPr>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Quote"/>
    <w:basedOn w:val="1"/>
    <w:next w:val="1"/>
    <w:autoRedefine/>
    <w:qFormat/>
    <w:uiPriority w:val="0"/>
    <w:rPr>
      <w:i/>
      <w:iCs/>
      <w:color w:val="000000"/>
      <w:szCs w:val="22"/>
    </w:rPr>
  </w:style>
  <w:style w:type="paragraph" w:styleId="7">
    <w:name w:val="Body Text Indent"/>
    <w:basedOn w:val="1"/>
    <w:next w:val="8"/>
    <w:autoRedefine/>
    <w:qFormat/>
    <w:uiPriority w:val="0"/>
    <w:pPr>
      <w:spacing w:after="120" w:afterLines="0"/>
      <w:ind w:left="420" w:leftChars="200"/>
    </w:p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autoRedefine/>
    <w:qFormat/>
    <w:uiPriority w:val="0"/>
    <w:pPr>
      <w:ind w:firstLine="420" w:firstLineChars="100"/>
    </w:pPr>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character" w:customStyle="1" w:styleId="22">
    <w:name w:val="标题 1 Char"/>
    <w:link w:val="4"/>
    <w:autoRedefine/>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autoRedefine/>
    <w:qFormat/>
    <w:uiPriority w:val="0"/>
    <w:pPr>
      <w:spacing w:line="360" w:lineRule="auto"/>
      <w:ind w:firstLine="200" w:firstLineChars="200"/>
    </w:pPr>
  </w:style>
  <w:style w:type="character" w:customStyle="1" w:styleId="24">
    <w:name w:val="font21"/>
    <w:basedOn w:val="19"/>
    <w:autoRedefine/>
    <w:qFormat/>
    <w:uiPriority w:val="0"/>
    <w:rPr>
      <w:rFonts w:ascii="Calibri" w:hAnsi="Calibri" w:cs="Calibri"/>
      <w:color w:val="000000"/>
      <w:sz w:val="18"/>
      <w:szCs w:val="18"/>
      <w:u w:val="none"/>
    </w:rPr>
  </w:style>
  <w:style w:type="character" w:customStyle="1" w:styleId="25">
    <w:name w:val="font01"/>
    <w:basedOn w:val="19"/>
    <w:autoRedefine/>
    <w:qFormat/>
    <w:uiPriority w:val="0"/>
    <w:rPr>
      <w:rFonts w:hint="eastAsia" w:ascii="宋体" w:hAnsi="宋体" w:eastAsia="宋体" w:cs="宋体"/>
      <w:color w:val="000000"/>
      <w:sz w:val="18"/>
      <w:szCs w:val="18"/>
      <w:u w:val="none"/>
    </w:rPr>
  </w:style>
  <w:style w:type="paragraph" w:styleId="26">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7">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autoRedefine/>
    <w:qFormat/>
    <w:uiPriority w:val="34"/>
    <w:pPr>
      <w:ind w:firstLine="420" w:firstLineChars="200"/>
    </w:pPr>
  </w:style>
  <w:style w:type="paragraph" w:customStyle="1" w:styleId="2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12</Pages>
  <Words>5394</Words>
  <Characters>5559</Characters>
  <Lines>0</Lines>
  <Paragraphs>0</Paragraphs>
  <TotalTime>2</TotalTime>
  <ScaleCrop>false</ScaleCrop>
  <LinksUpToDate>false</LinksUpToDate>
  <CharactersWithSpaces>5762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2024-03-07T02:13:00Z</cp:lastPrinted>
  <dcterms:modified xsi:type="dcterms:W3CDTF">2024-05-22T06:47:44Z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6F48A25E1CA9488A9F55693863D49B3D</vt:lpwstr>
  </property>
</Properties>
</file>