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bookmarkStart w:id="16" w:name="_GoBack"/>
      <w:bookmarkEnd w:id="16"/>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color w:val="auto"/>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询价采购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ind w:firstLine="2000" w:firstLineChars="500"/>
        <w:jc w:val="both"/>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摄影设备一批</w:t>
      </w:r>
    </w:p>
    <w:p>
      <w:pPr>
        <w:pStyle w:val="7"/>
        <w:rPr>
          <w:rFonts w:hint="eastAsia" w:ascii="黑体" w:hAnsi="黑体" w:eastAsia="黑体" w:cs="黑体"/>
          <w:lang w:val="en-US" w:eastAsia="zh-CN"/>
        </w:rPr>
      </w:pPr>
    </w:p>
    <w:p>
      <w:pPr>
        <w:jc w:val="both"/>
        <w:rPr>
          <w:rFonts w:hint="default" w:ascii="黑体" w:hAnsi="黑体" w:eastAsia="黑体" w:cs="黑体"/>
          <w:sz w:val="40"/>
          <w:szCs w:val="40"/>
          <w:lang w:val="en-US" w:eastAsia="zh-CN"/>
        </w:rPr>
      </w:pPr>
      <w:r>
        <w:rPr>
          <w:rFonts w:hint="eastAsia" w:ascii="黑体" w:hAnsi="黑体" w:eastAsia="黑体" w:cs="黑体"/>
          <w:sz w:val="40"/>
          <w:szCs w:val="40"/>
          <w:lang w:eastAsia="zh-CN"/>
        </w:rPr>
        <w:t>　　　　　项目编号：</w:t>
      </w:r>
      <w:r>
        <w:rPr>
          <w:rFonts w:hint="eastAsia" w:ascii="黑体" w:hAnsi="黑体" w:eastAsia="黑体" w:cs="黑体"/>
          <w:sz w:val="40"/>
          <w:szCs w:val="40"/>
          <w:lang w:val="en-US" w:eastAsia="zh-CN"/>
        </w:rPr>
        <w:t>YNCG013</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 10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auto"/>
          <w:sz w:val="36"/>
          <w:szCs w:val="36"/>
          <w:lang w:val="en-US" w:eastAsia="zh-CN"/>
        </w:rPr>
        <w:t>询价</w:t>
      </w:r>
      <w:r>
        <w:rPr>
          <w:rFonts w:hint="eastAsia" w:ascii="黑体" w:hAnsi="黑体" w:eastAsia="黑体" w:cs="黑体"/>
          <w:sz w:val="36"/>
          <w:szCs w:val="36"/>
          <w:lang w:eastAsia="zh-CN"/>
        </w:rPr>
        <w:t>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YNCG013   ，项目包数量：1个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二、项目背景：采购摄影设备一批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r>
        <w:rPr>
          <w:rFonts w:hint="eastAsia" w:ascii="仿宋" w:hAnsi="仿宋" w:eastAsia="仿宋" w:cs="仿宋"/>
          <w:color w:val="555555"/>
          <w:kern w:val="0"/>
          <w:sz w:val="32"/>
          <w:szCs w:val="32"/>
          <w:lang w:val="en-US" w:eastAsia="zh-CN" w:bidi="ar-SA"/>
        </w:rPr>
        <w:t>摄影设备一批</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lang w:val="en-US" w:eastAsia="zh-CN"/>
        </w:rPr>
        <w:t>预算3.56万元</w:t>
      </w:r>
      <w:r>
        <w:rPr>
          <w:rFonts w:hint="eastAsia" w:ascii="仿宋" w:hAnsi="仿宋" w:eastAsia="仿宋" w:cs="仿宋"/>
          <w:i w:val="0"/>
          <w:iCs w:val="0"/>
          <w:color w:val="555555"/>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二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auto"/>
          <w:kern w:val="0"/>
          <w:sz w:val="32"/>
          <w:szCs w:val="32"/>
          <w:lang w:val="en-US" w:eastAsia="zh-CN"/>
        </w:rPr>
        <w:t>2023年10 月30日17:00</w:t>
      </w:r>
      <w:r>
        <w:rPr>
          <w:rFonts w:hint="eastAsia" w:ascii="仿宋" w:hAnsi="仿宋" w:eastAsia="仿宋" w:cs="仿宋"/>
          <w:color w:val="555555"/>
          <w:kern w:val="0"/>
          <w:sz w:val="32"/>
          <w:szCs w:val="32"/>
          <w:lang w:val="en-US" w:eastAsia="zh-CN"/>
        </w:rPr>
        <w:t>之前将资料现场送至乐山市五通桥区人民医院采购办（行政楼三楼楼梯处），在截至时间以后送到的询价响应文件将被拒绝并退还给供应商。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2.在供应商满足相关资质要求及服务要求的条件下，采购采用最低价法，中标结果由医院网站公示，中标公司请在公示后30日内到采购办签订合同，超过公示期内视为放弃中标资格。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val="en-US" w:eastAsia="zh-CN"/>
        </w:rPr>
        <w:t xml:space="preserve">徐老师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19218337819</w:t>
      </w:r>
    </w:p>
    <w:p>
      <w:pPr>
        <w:pStyle w:val="5"/>
        <w:rPr>
          <w:rFonts w:hint="default"/>
          <w:lang w:val="en-US" w:eastAsia="zh-CN"/>
        </w:rPr>
      </w:pPr>
    </w:p>
    <w:p>
      <w:pPr>
        <w:pStyle w:val="5"/>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auto"/>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 xml:space="preserve">响应文件的密封：须提供标书一份，密封于一个包装袋内，封口处加盖单位鲜章，封面须注明：“项目名称：  ”，“项目编号：”，“询价响应文件”，“于 </w:t>
      </w:r>
      <w:r>
        <w:rPr>
          <w:rFonts w:hint="eastAsia" w:ascii="仿宋" w:hAnsi="仿宋" w:eastAsia="仿宋" w:cs="仿宋"/>
          <w:sz w:val="32"/>
          <w:szCs w:val="32"/>
          <w:lang w:eastAsia="zh-CN"/>
        </w:rPr>
        <w:t>２０２３</w:t>
      </w: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 xml:space="preserve">时 </w:t>
      </w:r>
      <w:r>
        <w:rPr>
          <w:rFonts w:hint="eastAsia" w:ascii="仿宋" w:hAnsi="仿宋" w:eastAsia="仿宋" w:cs="仿宋"/>
          <w:sz w:val="32"/>
          <w:szCs w:val="32"/>
          <w:lang w:val="en-US" w:eastAsia="zh-CN"/>
        </w:rPr>
        <w:t>00</w:t>
      </w:r>
      <w:r>
        <w:rPr>
          <w:rFonts w:hint="eastAsia" w:ascii="仿宋" w:hAnsi="仿宋" w:eastAsia="仿宋" w:cs="仿宋"/>
          <w:sz w:val="32"/>
          <w:szCs w:val="32"/>
        </w:rPr>
        <w:t>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rPr>
        <w:t>报价最低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rPr>
        <w:t>报价最低</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5"/>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25737"/>
      <w:bookmarkStart w:id="1" w:name="_Toc18458"/>
      <w:bookmarkStart w:id="2" w:name="_Toc9490"/>
      <w:bookmarkStart w:id="3" w:name="_Toc5773"/>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2449"/>
      <w:bookmarkStart w:id="5" w:name="_Toc17549"/>
      <w:bookmarkStart w:id="6" w:name="_Toc439699516"/>
      <w:bookmarkStart w:id="7" w:name="_Toc4003"/>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6243"/>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8"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供应商</w:t>
            </w:r>
            <w:r>
              <w:rPr>
                <w:rFonts w:hint="eastAsia" w:ascii="仿宋" w:hAnsi="仿宋" w:eastAsia="仿宋" w:cs="仿宋"/>
                <w:color w:val="000000"/>
                <w:spacing w:val="2"/>
                <w:sz w:val="32"/>
                <w:szCs w:val="32"/>
                <w:lang w:eastAsia="zh-CN"/>
              </w:rPr>
              <w:t>三证（营业执照、税务登记证、组织机构代码证）副本；三证合一的只须提供营业执照副本；</w:t>
            </w:r>
            <w:r>
              <w:rPr>
                <w:rFonts w:hint="eastAsia" w:ascii="仿宋" w:hAnsi="仿宋" w:eastAsia="仿宋" w:cs="仿宋"/>
                <w:color w:val="000000"/>
                <w:spacing w:val="2"/>
                <w:sz w:val="32"/>
                <w:szCs w:val="32"/>
                <w:lang w:val="en-US" w:eastAsia="zh-CN"/>
              </w:rPr>
              <w:t>厂家三证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6</w:t>
            </w:r>
          </w:p>
        </w:tc>
        <w:tc>
          <w:tcPr>
            <w:tcW w:w="3178"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７</w:t>
            </w:r>
          </w:p>
        </w:tc>
        <w:tc>
          <w:tcPr>
            <w:tcW w:w="3178"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5"/>
        <w:rPr>
          <w:rFonts w:hint="eastAsia" w:ascii="仿宋" w:hAnsi="仿宋" w:eastAsia="仿宋" w:cs="仿宋"/>
          <w:color w:val="auto"/>
          <w:sz w:val="30"/>
          <w:szCs w:val="30"/>
          <w:highlight w:val="none"/>
          <w:lang w:eastAsia="zh-CN"/>
        </w:rPr>
      </w:pPr>
    </w:p>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24199"/>
      <w:bookmarkStart w:id="9" w:name="_Toc12426"/>
      <w:bookmarkStart w:id="10" w:name="_Toc1800"/>
      <w:bookmarkStart w:id="11" w:name="_Toc16184"/>
      <w:bookmarkStart w:id="12" w:name="_Toc439699522"/>
      <w:bookmarkStart w:id="13" w:name="_Toc199"/>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所有提供产品必须为原装正品，保证未开封</w:t>
      </w:r>
    </w:p>
    <w:p>
      <w:pPr>
        <w:pStyle w:val="16"/>
        <w:numPr>
          <w:ilvl w:val="0"/>
          <w:numId w:val="0"/>
        </w:numPr>
        <w:spacing w:line="24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tbl>
      <w:tblPr>
        <w:tblStyle w:val="18"/>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282"/>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51"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3282"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产品名称</w:t>
            </w:r>
          </w:p>
        </w:tc>
        <w:tc>
          <w:tcPr>
            <w:tcW w:w="4675" w:type="dxa"/>
          </w:tcPr>
          <w:p>
            <w:pPr>
              <w:spacing w:line="24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51"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82"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Sony/索尼 Alpha 7 IV A7M4全画幅微单相机 7M4（单机身）</w:t>
            </w:r>
          </w:p>
        </w:tc>
        <w:tc>
          <w:tcPr>
            <w:tcW w:w="4675" w:type="dxa"/>
          </w:tcPr>
          <w:p>
            <w:pPr>
              <w:spacing w:line="240" w:lineRule="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51"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282"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Sony/索尼FE 24-105mm F4 G OSS 全画幅标准变焦G镜头</w:t>
            </w:r>
          </w:p>
        </w:tc>
        <w:tc>
          <w:tcPr>
            <w:tcW w:w="4675" w:type="dxa"/>
          </w:tcPr>
          <w:p>
            <w:pPr>
              <w:spacing w:line="24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E卡口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951"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282" w:type="dxa"/>
          </w:tcPr>
          <w:p>
            <w:pPr>
              <w:spacing w:line="24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大疆DJI Mini 3 Pro 御Mini Pro 航拍无人机。</w:t>
            </w:r>
          </w:p>
        </w:tc>
        <w:tc>
          <w:tcPr>
            <w:tcW w:w="4675" w:type="dxa"/>
          </w:tcPr>
          <w:p>
            <w:pPr>
              <w:spacing w:line="24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带屏遥控器版，官方标配+2年随心换+128G内存卡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51"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3282"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神牛TT560II二代相机闪光灯</w:t>
            </w:r>
          </w:p>
        </w:tc>
        <w:tc>
          <w:tcPr>
            <w:tcW w:w="4675" w:type="dxa"/>
          </w:tcPr>
          <w:p>
            <w:pPr>
              <w:spacing w:line="240" w:lineRule="auto"/>
              <w:rPr>
                <w:rFonts w:hint="default" w:ascii="仿宋" w:hAnsi="仿宋" w:eastAsia="仿宋" w:cs="仿宋"/>
                <w:sz w:val="28"/>
                <w:szCs w:val="28"/>
                <w:vertAlign w:val="baseline"/>
                <w:lang w:val="en-US" w:eastAsia="zh-CN"/>
              </w:rPr>
            </w:pPr>
            <w:r>
              <w:drawing>
                <wp:inline distT="0" distB="0" distL="114300" distR="114300">
                  <wp:extent cx="2383790" cy="2310130"/>
                  <wp:effectExtent l="0" t="0" r="16510" b="139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83790" cy="23101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51"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3282"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神牛补光棒，全彩+双色温</w:t>
            </w:r>
          </w:p>
        </w:tc>
        <w:tc>
          <w:tcPr>
            <w:tcW w:w="4675" w:type="dxa"/>
          </w:tcPr>
          <w:p>
            <w:pPr>
              <w:spacing w:line="240" w:lineRule="auto"/>
              <w:rPr>
                <w:rFonts w:hint="default" w:ascii="仿宋" w:hAnsi="仿宋" w:eastAsia="仿宋" w:cs="仿宋"/>
                <w:sz w:val="28"/>
                <w:szCs w:val="28"/>
                <w:vertAlign w:val="baseline"/>
                <w:lang w:val="en-US" w:eastAsia="zh-CN"/>
              </w:rPr>
            </w:pPr>
            <w:r>
              <w:drawing>
                <wp:inline distT="0" distB="0" distL="114300" distR="114300">
                  <wp:extent cx="2384425" cy="2368550"/>
                  <wp:effectExtent l="0" t="0" r="15875" b="1270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2384425" cy="23685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951"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3282" w:type="dxa"/>
          </w:tcPr>
          <w:p>
            <w:pPr>
              <w:spacing w:line="24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提词器（TCQ快装提词器）</w:t>
            </w:r>
          </w:p>
        </w:tc>
        <w:tc>
          <w:tcPr>
            <w:tcW w:w="4675" w:type="dxa"/>
          </w:tcPr>
          <w:p>
            <w:pPr>
              <w:spacing w:line="240" w:lineRule="auto"/>
              <w:rPr>
                <w:rFonts w:hint="eastAsia" w:ascii="仿宋" w:hAnsi="仿宋" w:eastAsia="仿宋" w:cs="仿宋"/>
                <w:sz w:val="28"/>
                <w:szCs w:val="28"/>
                <w:vertAlign w:val="baseline"/>
                <w:lang w:val="en-US" w:eastAsia="zh-CN"/>
              </w:rPr>
            </w:pPr>
            <w:r>
              <w:drawing>
                <wp:inline distT="0" distB="0" distL="114300" distR="114300">
                  <wp:extent cx="2383155" cy="2400300"/>
                  <wp:effectExtent l="0" t="0" r="1714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2383155" cy="2400300"/>
                          </a:xfrm>
                          <a:prstGeom prst="rect">
                            <a:avLst/>
                          </a:prstGeom>
                          <a:noFill/>
                          <a:ln>
                            <a:noFill/>
                          </a:ln>
                        </pic:spPr>
                      </pic:pic>
                    </a:graphicData>
                  </a:graphic>
                </wp:inline>
              </w:drawing>
            </w:r>
          </w:p>
        </w:tc>
      </w:tr>
    </w:tbl>
    <w:p>
      <w:pPr>
        <w:pStyle w:val="16"/>
        <w:numPr>
          <w:ilvl w:val="0"/>
          <w:numId w:val="0"/>
        </w:numPr>
        <w:spacing w:line="240" w:lineRule="auto"/>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服务响应时间：接收到用户维修要求通知后，30分钟内做出响应，1小时内到达现场，了解具体情况后，24小时内完成维修，如现场无法维修，则提供客户同等型号的产品代用，24小时内维修妥当交还客户使用。</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付款方式：验收合格并开具发票以后，6个月内支付80%，余款一年内付清。</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质量要求：按照商品厂家质保要求。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pStyle w:val="16"/>
        <w:numPr>
          <w:ilvl w:val="0"/>
          <w:numId w:val="0"/>
        </w:numPr>
        <w:spacing w:line="240" w:lineRule="auto"/>
        <w:ind w:left="630" w:leftChars="0"/>
        <w:rPr>
          <w:rFonts w:hint="eastAsia" w:ascii="仿宋" w:hAnsi="仿宋" w:eastAsia="仿宋" w:cs="仿宋"/>
          <w:sz w:val="32"/>
          <w:szCs w:val="32"/>
          <w:lang w:val="en-US" w:eastAsia="zh-CN"/>
        </w:rPr>
      </w:pPr>
    </w:p>
    <w:sectPr>
      <w:headerReference r:id="rId4" w:type="first"/>
      <w:footerReference r:id="rId6" w:type="first"/>
      <w:headerReference r:id="rId3" w:type="default"/>
      <w:footerReference r:id="rId5" w:type="default"/>
      <w:pgSz w:w="11906" w:h="16838"/>
      <w:pgMar w:top="1304" w:right="1077" w:bottom="1134"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790E9C"/>
    <w:rsid w:val="01AC44D5"/>
    <w:rsid w:val="01DA1F83"/>
    <w:rsid w:val="02653FAC"/>
    <w:rsid w:val="038264FB"/>
    <w:rsid w:val="03E45948"/>
    <w:rsid w:val="03EB6F22"/>
    <w:rsid w:val="047A7398"/>
    <w:rsid w:val="04976AF6"/>
    <w:rsid w:val="05813897"/>
    <w:rsid w:val="05A8190E"/>
    <w:rsid w:val="05B93485"/>
    <w:rsid w:val="05DD44EC"/>
    <w:rsid w:val="06C83EF1"/>
    <w:rsid w:val="07954271"/>
    <w:rsid w:val="07E32607"/>
    <w:rsid w:val="083F7233"/>
    <w:rsid w:val="08570094"/>
    <w:rsid w:val="0892424A"/>
    <w:rsid w:val="08A100E8"/>
    <w:rsid w:val="08D706EB"/>
    <w:rsid w:val="09281C73"/>
    <w:rsid w:val="096A415C"/>
    <w:rsid w:val="0A5766D2"/>
    <w:rsid w:val="0B5B6EA7"/>
    <w:rsid w:val="0B9B184D"/>
    <w:rsid w:val="0BBF2600"/>
    <w:rsid w:val="0DA12370"/>
    <w:rsid w:val="0DBF0EC4"/>
    <w:rsid w:val="0DE40DBE"/>
    <w:rsid w:val="0E672DB3"/>
    <w:rsid w:val="0E904937"/>
    <w:rsid w:val="0E9E1831"/>
    <w:rsid w:val="0EAB0093"/>
    <w:rsid w:val="0F225786"/>
    <w:rsid w:val="0FCE2C6B"/>
    <w:rsid w:val="107F49DA"/>
    <w:rsid w:val="11084757"/>
    <w:rsid w:val="11103FB2"/>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455E07"/>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6F616A"/>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D02384"/>
    <w:rsid w:val="2B4A4982"/>
    <w:rsid w:val="2B6C2AA5"/>
    <w:rsid w:val="2BE626E7"/>
    <w:rsid w:val="2C3A64AA"/>
    <w:rsid w:val="2C603C27"/>
    <w:rsid w:val="2CC9483E"/>
    <w:rsid w:val="2CD61AC0"/>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4015BA1"/>
    <w:rsid w:val="34104944"/>
    <w:rsid w:val="344714D3"/>
    <w:rsid w:val="34607C42"/>
    <w:rsid w:val="34AD3121"/>
    <w:rsid w:val="35850C85"/>
    <w:rsid w:val="358537EA"/>
    <w:rsid w:val="3645059F"/>
    <w:rsid w:val="36FA0C0E"/>
    <w:rsid w:val="37564C34"/>
    <w:rsid w:val="37AF0C3F"/>
    <w:rsid w:val="381338B3"/>
    <w:rsid w:val="387820A1"/>
    <w:rsid w:val="391D2725"/>
    <w:rsid w:val="39241426"/>
    <w:rsid w:val="3A0A5821"/>
    <w:rsid w:val="3AE30FAC"/>
    <w:rsid w:val="3B3A67B9"/>
    <w:rsid w:val="3BB47094"/>
    <w:rsid w:val="3BD82555"/>
    <w:rsid w:val="3C396CD8"/>
    <w:rsid w:val="3D912EF9"/>
    <w:rsid w:val="3DA25E25"/>
    <w:rsid w:val="3E103198"/>
    <w:rsid w:val="3E5C675F"/>
    <w:rsid w:val="3EBE1131"/>
    <w:rsid w:val="3F541632"/>
    <w:rsid w:val="4003626C"/>
    <w:rsid w:val="410C5355"/>
    <w:rsid w:val="416F0B2D"/>
    <w:rsid w:val="41817FB6"/>
    <w:rsid w:val="41894D39"/>
    <w:rsid w:val="41C408EB"/>
    <w:rsid w:val="41E85D9F"/>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BF71554"/>
    <w:rsid w:val="4C6D260E"/>
    <w:rsid w:val="4CA65850"/>
    <w:rsid w:val="4D4867BB"/>
    <w:rsid w:val="4D652FE7"/>
    <w:rsid w:val="4D7854C0"/>
    <w:rsid w:val="4E1E1D89"/>
    <w:rsid w:val="4FA771C2"/>
    <w:rsid w:val="4FDC7DDA"/>
    <w:rsid w:val="5003209D"/>
    <w:rsid w:val="508E2B4E"/>
    <w:rsid w:val="524A480D"/>
    <w:rsid w:val="5263348D"/>
    <w:rsid w:val="527E7420"/>
    <w:rsid w:val="5292301A"/>
    <w:rsid w:val="52C10CD7"/>
    <w:rsid w:val="52F64CB8"/>
    <w:rsid w:val="52FB39A7"/>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11C60BB"/>
    <w:rsid w:val="61924232"/>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AC2406E"/>
    <w:rsid w:val="6B110ED0"/>
    <w:rsid w:val="6BF5199F"/>
    <w:rsid w:val="6C81461E"/>
    <w:rsid w:val="6CE610BF"/>
    <w:rsid w:val="6CED312F"/>
    <w:rsid w:val="6D1916FD"/>
    <w:rsid w:val="6D226C43"/>
    <w:rsid w:val="6D535020"/>
    <w:rsid w:val="6DCF5925"/>
    <w:rsid w:val="6E383ABA"/>
    <w:rsid w:val="6E8B493F"/>
    <w:rsid w:val="6EA3545A"/>
    <w:rsid w:val="6ED24BBD"/>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220861"/>
    <w:rsid w:val="7E3347F2"/>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5077</Words>
  <Characters>5340</Characters>
  <Lines>0</Lines>
  <Paragraphs>0</Paragraphs>
  <TotalTime>24</TotalTime>
  <ScaleCrop>false</ScaleCrop>
  <LinksUpToDate>false</LinksUpToDate>
  <CharactersWithSpaces>5511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2023-10-26T06:45:00Z</cp:lastPrinted>
  <dcterms:modified xsi:type="dcterms:W3CDTF">2023-10-26T09:02:32Z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A06E08FEA9E04106A8570D8E3F974287_13</vt:lpwstr>
  </property>
</Properties>
</file>