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bookmarkStart w:id="16" w:name="_GoBack"/>
      <w:bookmarkEnd w:id="16"/>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52"/>
          <w:szCs w:val="52"/>
          <w:lang w:val="en-US" w:eastAsia="zh-CN"/>
        </w:rPr>
        <w:t>患者陪护服务</w:t>
      </w:r>
      <w:r>
        <w:rPr>
          <w:rFonts w:hint="eastAsia" w:ascii="黑体" w:hAnsi="黑体" w:eastAsia="黑体" w:cs="黑体"/>
          <w:color w:val="FF0000"/>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患者陪护服务</w:t>
      </w:r>
    </w:p>
    <w:p>
      <w:pPr>
        <w:pStyle w:val="7"/>
        <w:rPr>
          <w:rFonts w:hint="eastAsia" w:ascii="黑体" w:hAnsi="黑体" w:eastAsia="黑体" w:cs="黑体"/>
          <w:lang w:val="en-US"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YNCG010</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2023年10月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患者陪护服务</w:t>
      </w:r>
      <w:r>
        <w:rPr>
          <w:rFonts w:hint="eastAsia" w:ascii="黑体" w:hAnsi="黑体" w:eastAsia="黑体" w:cs="黑体"/>
          <w:sz w:val="36"/>
          <w:szCs w:val="36"/>
          <w:lang w:eastAsia="zh-CN"/>
        </w:rPr>
        <w:t>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YNCG010</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二、项目背景：为了进一步提高医院的后勤保障工作，巩固医院整体医疗工作水平，保证病人康复质量，协助完成医患陪护等服务工作。</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lang w:val="en-US" w:eastAsia="zh-CN"/>
        </w:rPr>
      </w:pPr>
      <w:r>
        <w:rPr>
          <w:rFonts w:hint="eastAsia" w:ascii="仿宋" w:hAnsi="仿宋" w:eastAsia="仿宋" w:cs="仿宋"/>
          <w:color w:val="555555"/>
          <w:kern w:val="0"/>
          <w:sz w:val="32"/>
          <w:szCs w:val="32"/>
          <w:lang w:val="en-US" w:eastAsia="zh-CN"/>
        </w:rPr>
        <w:t>三、采购项目内容（详细要求请看附件）：患者陪护服务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2023年 10月 26日17:00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2.在供应商满足相关资质要求及服务要求的条件下，采购采用综合评分法，中标结果由医院网站公示，中标公司请在公示后30日内到采购办签订合同，超过公示期内视为放弃中标资格。</w:t>
      </w:r>
    </w:p>
    <w:p>
      <w:pPr>
        <w:pStyle w:val="2"/>
        <w:rPr>
          <w:rFonts w:hint="default"/>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1"/>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2"/>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25737"/>
      <w:bookmarkStart w:id="1" w:name="_Toc9490"/>
      <w:bookmarkStart w:id="2" w:name="_Toc18458"/>
      <w:bookmarkStart w:id="3" w:name="_Toc5773"/>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2449"/>
      <w:bookmarkStart w:id="5" w:name="_Toc439699516"/>
      <w:bookmarkStart w:id="6" w:name="_Toc17549"/>
      <w:bookmarkStart w:id="7" w:name="_Toc4003"/>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0"/>
        <w:gridCol w:w="103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三证（营业执照、税务登记证、组织机构代码证）副本；三证合一的只须提供营业执照副本；事业单位、社会团体提供法人登记证书复印件，</w:t>
            </w:r>
            <w:r>
              <w:rPr>
                <w:rFonts w:hint="eastAsia" w:ascii="仿宋" w:hAnsi="仿宋" w:eastAsia="仿宋" w:cs="仿宋"/>
                <w:color w:val="000000"/>
                <w:spacing w:val="2"/>
                <w:sz w:val="32"/>
                <w:szCs w:val="32"/>
                <w:lang w:val="en-US" w:eastAsia="zh-CN"/>
              </w:rPr>
              <w:t>经营范围包含病人陪护服务</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sz w:val="30"/>
                <w:szCs w:val="30"/>
              </w:rPr>
              <w:t>二</w:t>
            </w:r>
            <w:r>
              <w:rPr>
                <w:rFonts w:ascii="仿宋" w:hAnsi="仿宋" w:eastAsia="仿宋"/>
                <w:sz w:val="30"/>
                <w:szCs w:val="30"/>
              </w:rPr>
              <w:t>级</w:t>
            </w:r>
            <w:r>
              <w:rPr>
                <w:rFonts w:hint="eastAsia" w:ascii="仿宋" w:hAnsi="仿宋" w:eastAsia="仿宋"/>
                <w:sz w:val="30"/>
                <w:szCs w:val="30"/>
                <w:lang w:eastAsia="zh-CN"/>
              </w:rPr>
              <w:t>（</w:t>
            </w:r>
            <w:r>
              <w:rPr>
                <w:rFonts w:hint="eastAsia" w:ascii="仿宋" w:hAnsi="仿宋" w:eastAsia="仿宋"/>
                <w:sz w:val="30"/>
                <w:szCs w:val="30"/>
                <w:lang w:val="en-US" w:eastAsia="zh-CN"/>
              </w:rPr>
              <w:t>以上</w:t>
            </w:r>
            <w:r>
              <w:rPr>
                <w:rFonts w:hint="eastAsia" w:ascii="仿宋" w:hAnsi="仿宋" w:eastAsia="仿宋"/>
                <w:sz w:val="30"/>
                <w:szCs w:val="30"/>
                <w:lang w:eastAsia="zh-CN"/>
              </w:rPr>
              <w:t>）</w:t>
            </w:r>
            <w:r>
              <w:rPr>
                <w:rFonts w:ascii="仿宋" w:hAnsi="仿宋" w:eastAsia="仿宋"/>
                <w:sz w:val="30"/>
                <w:szCs w:val="30"/>
              </w:rPr>
              <w:t>甲等综合医院陪护管理经验</w:t>
            </w: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提供2020年以来的2个业绩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2"/>
        <w:rPr>
          <w:rFonts w:hint="eastAsia" w:ascii="仿宋" w:hAnsi="仿宋" w:eastAsia="仿宋" w:cs="仿宋"/>
          <w:color w:val="auto"/>
          <w:sz w:val="30"/>
          <w:szCs w:val="30"/>
          <w:highlight w:val="none"/>
          <w:lang w:eastAsia="zh-CN"/>
        </w:rPr>
      </w:pPr>
    </w:p>
    <w:p>
      <w:pPr>
        <w:pStyle w:val="22"/>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30"/>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439699522"/>
      <w:bookmarkStart w:id="9" w:name="_Toc12426"/>
      <w:bookmarkStart w:id="10" w:name="_Toc24199"/>
      <w:bookmarkStart w:id="11" w:name="_Toc199"/>
      <w:bookmarkStart w:id="12" w:name="_Toc1800"/>
      <w:bookmarkStart w:id="13" w:name="_Toc16184"/>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8"/>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8"/>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8"/>
        <w:spacing w:line="240" w:lineRule="auto"/>
        <w:ind w:firstLine="0"/>
        <w:rPr>
          <w:rFonts w:hint="eastAsia" w:ascii="仿宋" w:hAnsi="仿宋" w:eastAsia="仿宋" w:cs="仿宋"/>
          <w:color w:val="auto"/>
          <w:sz w:val="32"/>
          <w:szCs w:val="32"/>
        </w:rPr>
      </w:pPr>
    </w:p>
    <w:p>
      <w:pPr>
        <w:pStyle w:val="28"/>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项目要求：</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一、服务要求</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完成乐山市五通桥区人民医院全院临床科室病患陪护服务。 </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2、陪护公司必须维护采购人的合法权益和良好形象,遵守医院的管理制度，接受相关职能部门的业务指导及服务监督,不得就本项目服务内容进行分包或者变相分包。</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陪护公司必须与陪护人员建立劳务或劳动关系，按照国家及地方相关法规提供相关福利待遇，采购人和陪护公司及陪护人员无任何劳动、劳务关系。陪护方和患者在提供服务期间遭受人身损害或致他人受害的，由陪护公司承担全部法律责任,若给采购人造成损失的,由陪护公司全额赔偿。陪护人员和病人或家属发生纠纷或陪护人员的劳资纠纷等均由陪护公司负责处理，与采购人无关。因处理不当造成恶劣后果的，医院有权单方解除合作关系。</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★4、为维护各方利益，降低风险因素，投标人须就本项目向保险公司购买包含意外和医疗等的“团体保险”，并将保险文书复印件作为合同附件。（提供证明材料）</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陪护公司组建的本项目管理团队，管理团队应拥有二级甲等综合医院陪护管理经验，管理团队人员有丰富医学、院感培训、护理和物业管理等背景，必须设立专职现场经理和现场主管，项目经理必须有2年以上类似医院管理经验（现场管理人员不少于2人，陪护人员不少于15人），项目经理必须具有全国物业管理人员岗位证书，不能由陪护人员兼职，且必须保证现场管理人员的连续性，如因特殊原因需调整，须书面报医院监管部门审核同意后方可进行人员调整。（提供证明材料）</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中选陪护公司要建立护工公示制度，制定有健全的内部管理制度（《护工岗位职责》、《护工服务公约》、《护工服务规范》）、各类岗位职责、工作流程及突发事件应急预案等；将本院各病区备案护工信息交医院监管部门，进行备案；将服务内容、服务费用等，公示于科室内，接受社会监督。</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中选陪护公司以片区为单位不低于1次/月，对全院病区陪护工作进行访视，与各科室护士长就陪护工作等情况进行沟通，并有记录；针对工作中存在问题制定有效的整改方案或意见，组织实施及评价，并将整改情况及时向医院监管部门和临床护理单元反馈。</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8、中选陪护公司现场经理不低于1次/月主动与监管部门就陪护工作进行专项沟通,听取监管部门对现场工作的意见并及时整改和追踪。陪护公司接到护士长电话后，应该在2小时内将人员安排到位，包括节假日。</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★9、中选陪护公司对特殊感染的病人陪护，严格按院感要求落实，只能一对一陪护的，严禁一人陪护多人，一经发现医院有权对陪护公司管理人员及陪护人员加倍处罚。(实质性要求）</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★10、中选陪护公司应有能力全盘接收安排现有患者,不会因公司或陪护更换造成患者或家属满意度下降。(实质性要求）</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11、中选陪护公司必须有陪护技能培训资料（院感、基础护理等方面培训台账），每月对陪护人员进行质量考核，考核结果报医院监管部门。</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中选陪护公司必须保证分级价格陪护岗位人员到位，公司收费与陪护项目对应，不允许陪护人员高费低陪、乱收费及临床病人陪护需求与陪护岗位不符合等情况，同时所收取的护理费用应合理合法合规，符合市场价格，不得恶意抬高价格，不得高于本市同类医院的价格标准。如采购人接到类似方面投诉一经查实，将对公司进行处罚，并纳入质量考核、满意度测评体系。</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二、★总体商务、服务要求及履约主要条款：</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1、服务地点：乐山市五通桥区人民医院指定地点。</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期限：三年（合同一年一签：每年合同期满前一月，经甲方对甲方医护人员、住院患者进行满意度问卷调查，满意度≧85%，乙方完成年度总结报告则续签合同；满意度≦85%则整改；满意度&lt;80%则终止合同。）。</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3、服务时效：24 小时*365 天响应，不可抗因素除外。</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4、风险保证金：中选公司向采购人缴纳项目风险保证金 1万元/年，合同到期后，未发生违约事项，甲方无息退还，如有考核等情况的在此项费用中扣除。</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5、付款方式：</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（1）采购人向中选公司提供办公用房1间，中选公司按季度向采购人缴纳水电费等，具体金额由采购人后勤部门核定后通知乙方按时到采购人财务部门缴纳。</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（2）中选陪护公司每月定期邀请采购人护理、院感等相关人员进行培训并支付相关培训、指导、培训教具购买等费用。</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6、违约责任及解决争议的方法：合同履行期间，若双方发生争议，可协商或由有关部门协调解决，协商或协调不成功的，双方均可向五通桥区人民法院提起诉讼依法维护其合法权益。</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注：1、以上标注“★”号的为本次遴选项目的实质性要求，实质性要求如有负偏离，作符合性审查不通过处理。2、以上标注“▲”号的为重要技术参数，若有负偏离，仅作扣分处理。</w:t>
      </w:r>
    </w:p>
    <w:p>
      <w:pPr>
        <w:rPr>
          <w:rFonts w:hint="eastAsia" w:ascii="黑体" w:hAnsi="黑体" w:eastAsia="黑体" w:cs="黑体"/>
          <w:lang w:eastAsia="zh-CN"/>
        </w:rPr>
      </w:pPr>
    </w:p>
    <w:p>
      <w:pPr>
        <w:pStyle w:val="4"/>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2"/>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left"/>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以本次有效的最高报价为基准价，其价格分为满分，其他供应商的价格</w:t>
            </w:r>
            <w:r>
              <w:rPr>
                <w:rFonts w:hint="eastAsia" w:ascii="仿宋" w:hAnsi="仿宋" w:eastAsia="仿宋" w:cs="仿宋"/>
                <w:kern w:val="1"/>
                <w:sz w:val="32"/>
                <w:szCs w:val="32"/>
                <w:lang w:val="en-US" w:eastAsia="zh-CN"/>
              </w:rPr>
              <w:t>每低于1%总营业额报价，扣1分。</w:t>
            </w:r>
            <w:r>
              <w:rPr>
                <w:rFonts w:hint="eastAsia" w:ascii="仿宋" w:hAnsi="仿宋" w:eastAsia="仿宋" w:cs="仿宋"/>
                <w:kern w:val="1"/>
                <w:sz w:val="32"/>
                <w:szCs w:val="32"/>
              </w:rPr>
              <w:t>注：报价不得低于供应商每月总营业额的</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%，否则报价无效</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val="en-US" w:eastAsia="zh-CN"/>
              </w:rPr>
              <w:t>服务</w:t>
            </w:r>
            <w:r>
              <w:rPr>
                <w:rFonts w:hint="eastAsia" w:ascii="仿宋" w:hAnsi="仿宋" w:eastAsia="仿宋" w:cs="仿宋"/>
                <w:kern w:val="1"/>
                <w:sz w:val="32"/>
                <w:szCs w:val="32"/>
                <w:lang w:eastAsia="zh-CN"/>
              </w:rPr>
              <w:t>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left"/>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除实质性要求外，技术服务要求完全满足</w:t>
            </w:r>
            <w:r>
              <w:rPr>
                <w:rFonts w:hint="eastAsia" w:ascii="仿宋" w:hAnsi="仿宋" w:eastAsia="仿宋" w:cs="仿宋"/>
                <w:kern w:val="1"/>
                <w:sz w:val="32"/>
                <w:szCs w:val="32"/>
                <w:lang w:val="en-US" w:eastAsia="zh-CN"/>
              </w:rPr>
              <w:t>=</w:t>
            </w:r>
            <w:r>
              <w:rPr>
                <w:rFonts w:hint="eastAsia" w:ascii="仿宋" w:hAnsi="仿宋" w:eastAsia="仿宋" w:cs="仿宋"/>
                <w:kern w:val="1"/>
                <w:sz w:val="32"/>
                <w:szCs w:val="32"/>
              </w:rPr>
              <w:t xml:space="preserve">文件中服务要求的得满分 </w:t>
            </w:r>
            <w:r>
              <w:rPr>
                <w:rFonts w:hint="eastAsia" w:ascii="仿宋" w:hAnsi="仿宋" w:eastAsia="仿宋" w:cs="仿宋"/>
                <w:kern w:val="1"/>
                <w:sz w:val="32"/>
                <w:szCs w:val="32"/>
                <w:lang w:val="en-US" w:eastAsia="zh-CN"/>
              </w:rPr>
              <w:t>30</w:t>
            </w:r>
            <w:r>
              <w:rPr>
                <w:rFonts w:hint="eastAsia" w:ascii="仿宋" w:hAnsi="仿宋" w:eastAsia="仿宋" w:cs="仿宋"/>
                <w:kern w:val="1"/>
                <w:sz w:val="32"/>
                <w:szCs w:val="32"/>
              </w:rPr>
              <w:t>分，▲项参数有负偏离的每一项扣 6分，非▲项参数有负偏离的每一项扣 2分，直至此项分值扣完为止。</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pPr>
              <w:spacing w:line="320" w:lineRule="atLeast"/>
              <w:jc w:val="center"/>
              <w:rPr>
                <w:rFonts w:hint="eastAsia" w:ascii="仿宋" w:hAnsi="仿宋" w:eastAsia="仿宋" w:cs="仿宋"/>
                <w:sz w:val="32"/>
                <w:szCs w:val="32"/>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50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left"/>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投标人提供服务方案包括但不限于</w:t>
            </w:r>
            <w:r>
              <w:rPr>
                <w:rFonts w:hint="eastAsia" w:ascii="仿宋" w:hAnsi="仿宋" w:eastAsia="仿宋" w:cs="仿宋"/>
                <w:kern w:val="1"/>
                <w:sz w:val="32"/>
                <w:szCs w:val="32"/>
              </w:rPr>
              <w:fldChar w:fldCharType="begin"/>
            </w:r>
            <w:r>
              <w:rPr>
                <w:rFonts w:hint="eastAsia" w:ascii="仿宋" w:hAnsi="仿宋" w:eastAsia="仿宋" w:cs="仿宋"/>
                <w:kern w:val="1"/>
                <w:sz w:val="32"/>
                <w:szCs w:val="32"/>
              </w:rPr>
              <w:instrText xml:space="preserve"> = 1 \* GB3 \* MERGEFORMAT </w:instrText>
            </w:r>
            <w:r>
              <w:rPr>
                <w:rFonts w:hint="eastAsia" w:ascii="仿宋" w:hAnsi="仿宋" w:eastAsia="仿宋" w:cs="仿宋"/>
                <w:kern w:val="1"/>
                <w:sz w:val="32"/>
                <w:szCs w:val="32"/>
              </w:rPr>
              <w:fldChar w:fldCharType="separate"/>
            </w:r>
            <w:r>
              <w:rPr>
                <w:rFonts w:hint="eastAsia" w:ascii="仿宋" w:hAnsi="仿宋" w:eastAsia="仿宋" w:cs="仿宋"/>
                <w:kern w:val="1"/>
                <w:sz w:val="32"/>
                <w:szCs w:val="32"/>
              </w:rPr>
              <w:t>①</w:t>
            </w:r>
            <w:r>
              <w:rPr>
                <w:rFonts w:hint="eastAsia" w:ascii="仿宋" w:hAnsi="仿宋" w:eastAsia="仿宋" w:cs="仿宋"/>
                <w:kern w:val="1"/>
                <w:sz w:val="32"/>
                <w:szCs w:val="32"/>
              </w:rPr>
              <w:fldChar w:fldCharType="end"/>
            </w:r>
            <w:r>
              <w:rPr>
                <w:rFonts w:hint="eastAsia" w:ascii="仿宋" w:hAnsi="仿宋" w:eastAsia="仿宋" w:cs="仿宋"/>
                <w:kern w:val="1"/>
                <w:sz w:val="32"/>
                <w:szCs w:val="32"/>
              </w:rPr>
              <w:t>陪护服务总体流程，</w:t>
            </w:r>
            <w:r>
              <w:rPr>
                <w:rFonts w:hint="eastAsia" w:ascii="仿宋" w:hAnsi="仿宋" w:eastAsia="仿宋" w:cs="仿宋"/>
                <w:kern w:val="1"/>
                <w:sz w:val="32"/>
                <w:szCs w:val="32"/>
              </w:rPr>
              <w:fldChar w:fldCharType="begin"/>
            </w:r>
            <w:r>
              <w:rPr>
                <w:rFonts w:hint="eastAsia" w:ascii="仿宋" w:hAnsi="仿宋" w:eastAsia="仿宋" w:cs="仿宋"/>
                <w:kern w:val="1"/>
                <w:sz w:val="32"/>
                <w:szCs w:val="32"/>
              </w:rPr>
              <w:instrText xml:space="preserve"> = 2 \* GB3 \* MERGEFORMAT </w:instrText>
            </w:r>
            <w:r>
              <w:rPr>
                <w:rFonts w:hint="eastAsia" w:ascii="仿宋" w:hAnsi="仿宋" w:eastAsia="仿宋" w:cs="仿宋"/>
                <w:kern w:val="1"/>
                <w:sz w:val="32"/>
                <w:szCs w:val="32"/>
              </w:rPr>
              <w:fldChar w:fldCharType="separate"/>
            </w:r>
            <w:r>
              <w:rPr>
                <w:rFonts w:hint="eastAsia" w:ascii="仿宋" w:hAnsi="仿宋" w:eastAsia="仿宋" w:cs="仿宋"/>
                <w:kern w:val="1"/>
                <w:sz w:val="32"/>
                <w:szCs w:val="32"/>
              </w:rPr>
              <w:t>②</w:t>
            </w:r>
            <w:r>
              <w:rPr>
                <w:rFonts w:hint="eastAsia" w:ascii="仿宋" w:hAnsi="仿宋" w:eastAsia="仿宋" w:cs="仿宋"/>
                <w:kern w:val="1"/>
                <w:sz w:val="32"/>
                <w:szCs w:val="32"/>
              </w:rPr>
              <w:fldChar w:fldCharType="end"/>
            </w:r>
            <w:r>
              <w:rPr>
                <w:rFonts w:hint="eastAsia" w:ascii="仿宋" w:hAnsi="仿宋" w:eastAsia="仿宋" w:cs="仿宋"/>
                <w:kern w:val="1"/>
                <w:sz w:val="32"/>
                <w:szCs w:val="32"/>
              </w:rPr>
              <w:t>项目的管理思路，质量监督与检查，奖惩制度，应急预案（火警处理、物品遗失、危险垃圾外泄、工伤处理、特大事故处理、搬家开荒等），</w:t>
            </w:r>
            <w:r>
              <w:rPr>
                <w:rFonts w:hint="eastAsia" w:ascii="仿宋" w:hAnsi="仿宋" w:eastAsia="仿宋" w:cs="仿宋"/>
                <w:kern w:val="1"/>
                <w:sz w:val="32"/>
                <w:szCs w:val="32"/>
              </w:rPr>
              <w:fldChar w:fldCharType="begin"/>
            </w:r>
            <w:r>
              <w:rPr>
                <w:rFonts w:hint="eastAsia" w:ascii="仿宋" w:hAnsi="仿宋" w:eastAsia="仿宋" w:cs="仿宋"/>
                <w:kern w:val="1"/>
                <w:sz w:val="32"/>
                <w:szCs w:val="32"/>
              </w:rPr>
              <w:instrText xml:space="preserve"> = 3 \* GB3 \* MERGEFORMAT </w:instrText>
            </w:r>
            <w:r>
              <w:rPr>
                <w:rFonts w:hint="eastAsia" w:ascii="仿宋" w:hAnsi="仿宋" w:eastAsia="仿宋" w:cs="仿宋"/>
                <w:kern w:val="1"/>
                <w:sz w:val="32"/>
                <w:szCs w:val="32"/>
              </w:rPr>
              <w:fldChar w:fldCharType="separate"/>
            </w:r>
            <w:r>
              <w:rPr>
                <w:rFonts w:hint="eastAsia" w:ascii="仿宋" w:hAnsi="仿宋" w:eastAsia="仿宋" w:cs="仿宋"/>
                <w:kern w:val="1"/>
                <w:sz w:val="32"/>
                <w:szCs w:val="32"/>
              </w:rPr>
              <w:t>③</w:t>
            </w:r>
            <w:r>
              <w:rPr>
                <w:rFonts w:hint="eastAsia" w:ascii="仿宋" w:hAnsi="仿宋" w:eastAsia="仿宋" w:cs="仿宋"/>
                <w:kern w:val="1"/>
                <w:sz w:val="32"/>
                <w:szCs w:val="32"/>
              </w:rPr>
              <w:fldChar w:fldCharType="end"/>
            </w:r>
            <w:r>
              <w:rPr>
                <w:rFonts w:hint="eastAsia" w:ascii="仿宋" w:hAnsi="仿宋" w:eastAsia="仿宋" w:cs="仿宋"/>
                <w:kern w:val="1"/>
                <w:sz w:val="32"/>
                <w:szCs w:val="32"/>
              </w:rPr>
              <w:t>服务管理体系（架构、岗位职责、信息化管理），陪护服务人员培训记录及工作内容。</w:t>
            </w:r>
            <w:r>
              <w:rPr>
                <w:rFonts w:hint="eastAsia" w:ascii="仿宋" w:hAnsi="仿宋" w:eastAsia="仿宋" w:cs="仿宋"/>
                <w:kern w:val="1"/>
                <w:sz w:val="32"/>
                <w:szCs w:val="32"/>
              </w:rPr>
              <w:fldChar w:fldCharType="begin"/>
            </w:r>
            <w:r>
              <w:rPr>
                <w:rFonts w:hint="eastAsia" w:ascii="仿宋" w:hAnsi="仿宋" w:eastAsia="仿宋" w:cs="仿宋"/>
                <w:kern w:val="1"/>
                <w:sz w:val="32"/>
                <w:szCs w:val="32"/>
              </w:rPr>
              <w:instrText xml:space="preserve"> = 4 \* GB3 \* MERGEFORMAT </w:instrText>
            </w:r>
            <w:r>
              <w:rPr>
                <w:rFonts w:hint="eastAsia" w:ascii="仿宋" w:hAnsi="仿宋" w:eastAsia="仿宋" w:cs="仿宋"/>
                <w:kern w:val="1"/>
                <w:sz w:val="32"/>
                <w:szCs w:val="32"/>
              </w:rPr>
              <w:fldChar w:fldCharType="separate"/>
            </w:r>
            <w:r>
              <w:rPr>
                <w:rFonts w:hint="eastAsia" w:ascii="仿宋" w:hAnsi="仿宋" w:eastAsia="仿宋" w:cs="仿宋"/>
                <w:kern w:val="1"/>
                <w:sz w:val="32"/>
                <w:szCs w:val="32"/>
              </w:rPr>
              <w:t>④</w:t>
            </w:r>
            <w:r>
              <w:rPr>
                <w:rFonts w:hint="eastAsia" w:ascii="仿宋" w:hAnsi="仿宋" w:eastAsia="仿宋" w:cs="仿宋"/>
                <w:kern w:val="1"/>
                <w:sz w:val="32"/>
                <w:szCs w:val="32"/>
              </w:rPr>
              <w:fldChar w:fldCharType="end"/>
            </w:r>
            <w:r>
              <w:rPr>
                <w:rFonts w:hint="eastAsia" w:ascii="仿宋" w:hAnsi="仿宋" w:eastAsia="仿宋" w:cs="仿宋"/>
                <w:kern w:val="1"/>
                <w:sz w:val="32"/>
                <w:szCs w:val="32"/>
              </w:rPr>
              <w:t>陪护服务人员职业道德要求并提供人社局颁发的病患陪护证书，</w:t>
            </w:r>
            <w:r>
              <w:rPr>
                <w:rFonts w:hint="eastAsia" w:ascii="仿宋" w:hAnsi="仿宋" w:eastAsia="仿宋" w:cs="仿宋"/>
                <w:kern w:val="1"/>
                <w:sz w:val="32"/>
                <w:szCs w:val="32"/>
              </w:rPr>
              <w:fldChar w:fldCharType="begin"/>
            </w:r>
            <w:r>
              <w:rPr>
                <w:rFonts w:hint="eastAsia" w:ascii="仿宋" w:hAnsi="仿宋" w:eastAsia="仿宋" w:cs="仿宋"/>
                <w:kern w:val="1"/>
                <w:sz w:val="32"/>
                <w:szCs w:val="32"/>
              </w:rPr>
              <w:instrText xml:space="preserve"> = 5 \* GB3 \* MERGEFORMAT </w:instrText>
            </w:r>
            <w:r>
              <w:rPr>
                <w:rFonts w:hint="eastAsia" w:ascii="仿宋" w:hAnsi="仿宋" w:eastAsia="仿宋" w:cs="仿宋"/>
                <w:kern w:val="1"/>
                <w:sz w:val="32"/>
                <w:szCs w:val="32"/>
              </w:rPr>
              <w:fldChar w:fldCharType="separate"/>
            </w:r>
            <w:r>
              <w:rPr>
                <w:rFonts w:hint="eastAsia" w:ascii="仿宋" w:hAnsi="仿宋" w:eastAsia="仿宋" w:cs="仿宋"/>
                <w:kern w:val="1"/>
                <w:sz w:val="32"/>
                <w:szCs w:val="32"/>
              </w:rPr>
              <w:t>⑤</w:t>
            </w:r>
            <w:r>
              <w:rPr>
                <w:rFonts w:hint="eastAsia" w:ascii="仿宋" w:hAnsi="仿宋" w:eastAsia="仿宋" w:cs="仿宋"/>
                <w:kern w:val="1"/>
                <w:sz w:val="32"/>
                <w:szCs w:val="32"/>
              </w:rPr>
              <w:fldChar w:fldCharType="end"/>
            </w:r>
            <w:r>
              <w:rPr>
                <w:rFonts w:hint="eastAsia" w:ascii="仿宋" w:hAnsi="仿宋" w:eastAsia="仿宋" w:cs="仿宋"/>
                <w:kern w:val="1"/>
                <w:sz w:val="32"/>
                <w:szCs w:val="32"/>
              </w:rPr>
              <w:t>特色服务介绍及服务承诺，陪护费收取方案（陪护服务按个性化需求及级别护理要求价格须在75-200元/天）。根据服务方案进行综合评审，方案完整，内容完全响应的得</w:t>
            </w:r>
            <w:r>
              <w:rPr>
                <w:rFonts w:hint="eastAsia" w:ascii="仿宋" w:hAnsi="仿宋" w:eastAsia="仿宋" w:cs="仿宋"/>
                <w:kern w:val="1"/>
                <w:sz w:val="32"/>
                <w:szCs w:val="32"/>
                <w:lang w:val="en-US" w:eastAsia="zh-CN"/>
              </w:rPr>
              <w:t>50</w:t>
            </w:r>
            <w:r>
              <w:rPr>
                <w:rFonts w:hint="eastAsia" w:ascii="仿宋" w:hAnsi="仿宋" w:eastAsia="仿宋" w:cs="仿宋"/>
                <w:kern w:val="1"/>
                <w:sz w:val="32"/>
                <w:szCs w:val="32"/>
              </w:rPr>
              <w:t>分，每缺少一项内容扣</w:t>
            </w:r>
            <w:r>
              <w:rPr>
                <w:rFonts w:hint="eastAsia" w:ascii="仿宋" w:hAnsi="仿宋" w:eastAsia="仿宋" w:cs="仿宋"/>
                <w:kern w:val="1"/>
                <w:sz w:val="32"/>
                <w:szCs w:val="32"/>
                <w:lang w:val="en-US" w:eastAsia="zh-CN"/>
              </w:rPr>
              <w:t>10</w:t>
            </w:r>
            <w:r>
              <w:rPr>
                <w:rFonts w:hint="eastAsia" w:ascii="仿宋" w:hAnsi="仿宋" w:eastAsia="仿宋" w:cs="仿宋"/>
                <w:kern w:val="1"/>
                <w:sz w:val="32"/>
                <w:szCs w:val="32"/>
              </w:rPr>
              <w:t>分，每有一处错误或未切合本项目实际，不满足项目需求或与其它投标人服务方案的完整性和可操作性相比劣势明显的扣</w:t>
            </w:r>
            <w:r>
              <w:rPr>
                <w:rFonts w:hint="eastAsia" w:ascii="仿宋" w:hAnsi="仿宋" w:eastAsia="仿宋" w:cs="仿宋"/>
                <w:kern w:val="1"/>
                <w:sz w:val="32"/>
                <w:szCs w:val="32"/>
                <w:lang w:val="en-US" w:eastAsia="zh-CN"/>
              </w:rPr>
              <w:t>5</w:t>
            </w:r>
            <w:r>
              <w:rPr>
                <w:rFonts w:hint="eastAsia" w:ascii="仿宋" w:hAnsi="仿宋" w:eastAsia="仿宋" w:cs="仿宋"/>
                <w:kern w:val="1"/>
                <w:sz w:val="32"/>
                <w:szCs w:val="32"/>
              </w:rPr>
              <w:t>分扣完为止，（未提供的不得分得分可并列）</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业绩</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6</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left"/>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投标人提供本单位20</w:t>
            </w:r>
            <w:r>
              <w:rPr>
                <w:rFonts w:hint="eastAsia" w:ascii="仿宋" w:hAnsi="仿宋" w:eastAsia="仿宋" w:cs="仿宋"/>
                <w:kern w:val="1"/>
                <w:sz w:val="32"/>
                <w:szCs w:val="32"/>
                <w:lang w:val="en-US" w:eastAsia="zh-CN"/>
              </w:rPr>
              <w:t>20</w:t>
            </w:r>
            <w:r>
              <w:rPr>
                <w:rFonts w:hint="eastAsia" w:ascii="仿宋" w:hAnsi="仿宋" w:eastAsia="仿宋" w:cs="仿宋"/>
                <w:kern w:val="1"/>
                <w:sz w:val="32"/>
                <w:szCs w:val="32"/>
              </w:rPr>
              <w:t>年1月1日以来同级</w:t>
            </w:r>
            <w:r>
              <w:rPr>
                <w:rFonts w:hint="eastAsia" w:ascii="仿宋" w:hAnsi="仿宋" w:eastAsia="仿宋" w:cs="仿宋"/>
                <w:kern w:val="1"/>
                <w:sz w:val="32"/>
                <w:szCs w:val="32"/>
                <w:lang w:val="en-US" w:eastAsia="zh-CN"/>
              </w:rPr>
              <w:t>及以上</w:t>
            </w:r>
            <w:r>
              <w:rPr>
                <w:rFonts w:hint="eastAsia" w:ascii="仿宋" w:hAnsi="仿宋" w:eastAsia="仿宋" w:cs="仿宋"/>
                <w:kern w:val="1"/>
                <w:sz w:val="32"/>
                <w:szCs w:val="32"/>
              </w:rPr>
              <w:t>医院项目，提供</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家医院合作项目得</w:t>
            </w:r>
            <w:r>
              <w:rPr>
                <w:rFonts w:hint="eastAsia" w:ascii="仿宋" w:hAnsi="仿宋" w:eastAsia="仿宋" w:cs="仿宋"/>
                <w:kern w:val="1"/>
                <w:sz w:val="32"/>
                <w:szCs w:val="32"/>
                <w:lang w:val="en-US" w:eastAsia="zh-CN"/>
              </w:rPr>
              <w:t>1.5</w:t>
            </w:r>
            <w:r>
              <w:rPr>
                <w:rFonts w:hint="eastAsia" w:ascii="仿宋" w:hAnsi="仿宋" w:eastAsia="仿宋" w:cs="仿宋"/>
                <w:kern w:val="1"/>
                <w:sz w:val="32"/>
                <w:szCs w:val="32"/>
              </w:rPr>
              <w:t>分</w:t>
            </w:r>
            <w:r>
              <w:rPr>
                <w:rFonts w:hint="eastAsia" w:ascii="仿宋" w:hAnsi="仿宋" w:eastAsia="仿宋" w:cs="仿宋"/>
                <w:kern w:val="1"/>
                <w:sz w:val="32"/>
                <w:szCs w:val="32"/>
                <w:lang w:eastAsia="zh-CN"/>
              </w:rPr>
              <w:t>，</w:t>
            </w:r>
            <w:r>
              <w:rPr>
                <w:rFonts w:hint="eastAsia" w:ascii="仿宋" w:hAnsi="仿宋" w:eastAsia="仿宋" w:cs="仿宋"/>
                <w:kern w:val="1"/>
                <w:sz w:val="32"/>
                <w:szCs w:val="32"/>
                <w:lang w:val="en-US" w:eastAsia="zh-CN"/>
              </w:rPr>
              <w:t>最高</w:t>
            </w:r>
            <w:r>
              <w:rPr>
                <w:rFonts w:hint="eastAsia" w:ascii="仿宋" w:hAnsi="仿宋" w:eastAsia="仿宋" w:cs="仿宋"/>
                <w:kern w:val="1"/>
                <w:sz w:val="32"/>
                <w:szCs w:val="32"/>
              </w:rPr>
              <w:t>得</w:t>
            </w:r>
            <w:r>
              <w:rPr>
                <w:rFonts w:hint="eastAsia" w:ascii="仿宋" w:hAnsi="仿宋" w:eastAsia="仿宋" w:cs="仿宋"/>
                <w:kern w:val="1"/>
                <w:sz w:val="32"/>
                <w:szCs w:val="32"/>
                <w:lang w:val="en-US" w:eastAsia="zh-CN"/>
              </w:rPr>
              <w:t>6</w:t>
            </w:r>
            <w:r>
              <w:rPr>
                <w:rFonts w:hint="eastAsia" w:ascii="仿宋" w:hAnsi="仿宋" w:eastAsia="仿宋" w:cs="仿宋"/>
                <w:kern w:val="1"/>
                <w:sz w:val="32"/>
                <w:szCs w:val="32"/>
              </w:rPr>
              <w:t>分，不提供不得分.（需提供合同复印件或中标/成交通知书复印件加盖投标人公章）。</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tc>
      </w:tr>
      <w:tr>
        <w:tblPrEx>
          <w:tblCellMar>
            <w:top w:w="0" w:type="dxa"/>
            <w:left w:w="108" w:type="dxa"/>
            <w:bottom w:w="0" w:type="dxa"/>
            <w:right w:w="108" w:type="dxa"/>
          </w:tblCellMar>
        </w:tblPrEx>
        <w:trPr>
          <w:trHeight w:val="167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企业信誉</w:t>
            </w:r>
          </w:p>
          <w:p>
            <w:pPr>
              <w:widowControl/>
              <w:spacing w:line="320" w:lineRule="atLeast"/>
              <w:jc w:val="center"/>
              <w:rPr>
                <w:rFonts w:hint="eastAsia" w:ascii="仿宋" w:hAnsi="仿宋" w:eastAsia="仿宋" w:cs="仿宋"/>
                <w:sz w:val="32"/>
                <w:szCs w:val="32"/>
                <w:lang w:eastAsia="zh-CN"/>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left"/>
              <w:rPr>
                <w:rFonts w:hint="eastAsia" w:ascii="仿宋" w:hAnsi="仿宋" w:eastAsia="仿宋" w:cs="仿宋"/>
                <w:kern w:val="1"/>
                <w:sz w:val="32"/>
                <w:szCs w:val="32"/>
              </w:rPr>
            </w:pPr>
            <w:r>
              <w:rPr>
                <w:rFonts w:hint="eastAsia" w:ascii="仿宋" w:hAnsi="仿宋" w:eastAsia="仿宋" w:cs="仿宋"/>
                <w:kern w:val="1"/>
                <w:sz w:val="32"/>
                <w:szCs w:val="32"/>
              </w:rPr>
              <w:t>供应商通过ISO9001质量管理体系认证的得</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分，本项最高得</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分。</w:t>
            </w:r>
          </w:p>
          <w:p>
            <w:pPr>
              <w:spacing w:line="320" w:lineRule="atLeast"/>
              <w:jc w:val="left"/>
              <w:rPr>
                <w:rFonts w:hint="eastAsia" w:ascii="仿宋" w:hAnsi="仿宋" w:eastAsia="仿宋" w:cs="仿宋"/>
                <w:kern w:val="1"/>
                <w:sz w:val="32"/>
                <w:szCs w:val="32"/>
              </w:rPr>
            </w:pPr>
            <w:r>
              <w:rPr>
                <w:rFonts w:hint="eastAsia" w:ascii="仿宋" w:hAnsi="仿宋" w:eastAsia="仿宋" w:cs="仿宋"/>
                <w:kern w:val="1"/>
                <w:sz w:val="32"/>
                <w:szCs w:val="32"/>
              </w:rPr>
              <w:t>供应商通过OHSAS18001职业健康安全管理体系认证的得</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分，本项最高得</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分。</w:t>
            </w:r>
          </w:p>
          <w:p>
            <w:pPr>
              <w:spacing w:line="320" w:lineRule="atLeast"/>
              <w:jc w:val="left"/>
              <w:rPr>
                <w:rFonts w:hint="eastAsia" w:ascii="仿宋" w:hAnsi="仿宋" w:eastAsia="仿宋" w:cs="仿宋"/>
                <w:kern w:val="1"/>
                <w:sz w:val="32"/>
                <w:szCs w:val="32"/>
              </w:rPr>
            </w:pPr>
            <w:r>
              <w:rPr>
                <w:rFonts w:hint="eastAsia" w:ascii="仿宋" w:hAnsi="仿宋" w:eastAsia="仿宋" w:cs="仿宋"/>
                <w:kern w:val="1"/>
                <w:sz w:val="32"/>
                <w:szCs w:val="32"/>
              </w:rPr>
              <w:t>供应商通过ISO14001环境管理体系认证的得</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分，本项最高得</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分。</w:t>
            </w:r>
          </w:p>
          <w:p>
            <w:pPr>
              <w:spacing w:line="320" w:lineRule="atLeast"/>
              <w:jc w:val="left"/>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供应商通过AAA级企业信用评价体系认证的得</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分，本项最高得</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020" w:right="850" w:bottom="680"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9E35E2"/>
    <w:rsid w:val="00FE51BA"/>
    <w:rsid w:val="01724615"/>
    <w:rsid w:val="01AC44D5"/>
    <w:rsid w:val="01DA1F83"/>
    <w:rsid w:val="02471059"/>
    <w:rsid w:val="02653FAC"/>
    <w:rsid w:val="03455F4E"/>
    <w:rsid w:val="038264FB"/>
    <w:rsid w:val="03E45948"/>
    <w:rsid w:val="03EB6F22"/>
    <w:rsid w:val="047A7398"/>
    <w:rsid w:val="04976AF6"/>
    <w:rsid w:val="05813897"/>
    <w:rsid w:val="05B93485"/>
    <w:rsid w:val="05DD44EC"/>
    <w:rsid w:val="06C83EF1"/>
    <w:rsid w:val="07954271"/>
    <w:rsid w:val="07E32607"/>
    <w:rsid w:val="083F7233"/>
    <w:rsid w:val="08570094"/>
    <w:rsid w:val="0892424A"/>
    <w:rsid w:val="08A100E8"/>
    <w:rsid w:val="08D706EB"/>
    <w:rsid w:val="09281C73"/>
    <w:rsid w:val="0A5766D2"/>
    <w:rsid w:val="0AC06A72"/>
    <w:rsid w:val="0B5B6EA7"/>
    <w:rsid w:val="0B9B184D"/>
    <w:rsid w:val="0BBF2600"/>
    <w:rsid w:val="0DA12370"/>
    <w:rsid w:val="0DBF0EC4"/>
    <w:rsid w:val="0DE40DBE"/>
    <w:rsid w:val="0E672DB3"/>
    <w:rsid w:val="0E904937"/>
    <w:rsid w:val="0E9E1831"/>
    <w:rsid w:val="0EAB0093"/>
    <w:rsid w:val="0F072309"/>
    <w:rsid w:val="0F225786"/>
    <w:rsid w:val="0FCE2C6B"/>
    <w:rsid w:val="107F49DA"/>
    <w:rsid w:val="11103FB2"/>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02620"/>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A26711"/>
    <w:rsid w:val="20B62B46"/>
    <w:rsid w:val="20B86F62"/>
    <w:rsid w:val="20DA469D"/>
    <w:rsid w:val="21141E9E"/>
    <w:rsid w:val="2140240C"/>
    <w:rsid w:val="219C0C5F"/>
    <w:rsid w:val="223E3923"/>
    <w:rsid w:val="22B31664"/>
    <w:rsid w:val="22CD72A0"/>
    <w:rsid w:val="22D03866"/>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A4545A"/>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770C80"/>
    <w:rsid w:val="2ED755ED"/>
    <w:rsid w:val="2F2D5CF3"/>
    <w:rsid w:val="2FFD053A"/>
    <w:rsid w:val="305074F8"/>
    <w:rsid w:val="30567424"/>
    <w:rsid w:val="30770182"/>
    <w:rsid w:val="309B2398"/>
    <w:rsid w:val="30A47F0F"/>
    <w:rsid w:val="30B9004F"/>
    <w:rsid w:val="31AE2E30"/>
    <w:rsid w:val="32145B6C"/>
    <w:rsid w:val="32482F63"/>
    <w:rsid w:val="32887A79"/>
    <w:rsid w:val="3367096B"/>
    <w:rsid w:val="34015BA1"/>
    <w:rsid w:val="34104944"/>
    <w:rsid w:val="34607C42"/>
    <w:rsid w:val="34AD3121"/>
    <w:rsid w:val="35850C85"/>
    <w:rsid w:val="358537EA"/>
    <w:rsid w:val="3645059F"/>
    <w:rsid w:val="36FA0C0E"/>
    <w:rsid w:val="37564C34"/>
    <w:rsid w:val="37AF0C3F"/>
    <w:rsid w:val="381338B3"/>
    <w:rsid w:val="387820A1"/>
    <w:rsid w:val="38B606D0"/>
    <w:rsid w:val="391D2725"/>
    <w:rsid w:val="39241426"/>
    <w:rsid w:val="3A0A5821"/>
    <w:rsid w:val="3AE30FAC"/>
    <w:rsid w:val="3B3A67B9"/>
    <w:rsid w:val="3BB47094"/>
    <w:rsid w:val="3BD82555"/>
    <w:rsid w:val="3BF12DCA"/>
    <w:rsid w:val="3C396CD8"/>
    <w:rsid w:val="3D912EF9"/>
    <w:rsid w:val="3DA25E25"/>
    <w:rsid w:val="3E103198"/>
    <w:rsid w:val="3E5C675F"/>
    <w:rsid w:val="3EBE1131"/>
    <w:rsid w:val="3F541632"/>
    <w:rsid w:val="4003626C"/>
    <w:rsid w:val="410C5355"/>
    <w:rsid w:val="416F0B2D"/>
    <w:rsid w:val="41817FB6"/>
    <w:rsid w:val="41894D39"/>
    <w:rsid w:val="41C408EB"/>
    <w:rsid w:val="41E85D9F"/>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5E3B11"/>
    <w:rsid w:val="4B21070C"/>
    <w:rsid w:val="4C6D260E"/>
    <w:rsid w:val="4CA65850"/>
    <w:rsid w:val="4D4867BB"/>
    <w:rsid w:val="4D7854C0"/>
    <w:rsid w:val="4E1E1D89"/>
    <w:rsid w:val="4FA771C2"/>
    <w:rsid w:val="4FDC7DDA"/>
    <w:rsid w:val="5003209D"/>
    <w:rsid w:val="508E2B4E"/>
    <w:rsid w:val="524A480D"/>
    <w:rsid w:val="5263348D"/>
    <w:rsid w:val="527E7420"/>
    <w:rsid w:val="5292301A"/>
    <w:rsid w:val="52C10CD7"/>
    <w:rsid w:val="52F64CB8"/>
    <w:rsid w:val="52FB39A7"/>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80139C"/>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2E77621"/>
    <w:rsid w:val="73683978"/>
    <w:rsid w:val="73F43F5E"/>
    <w:rsid w:val="7438150C"/>
    <w:rsid w:val="746F037C"/>
    <w:rsid w:val="74F82EAA"/>
    <w:rsid w:val="75457DB7"/>
    <w:rsid w:val="7563067A"/>
    <w:rsid w:val="75E55D62"/>
    <w:rsid w:val="76466533"/>
    <w:rsid w:val="766F31E3"/>
    <w:rsid w:val="77F97E1C"/>
    <w:rsid w:val="785111E8"/>
    <w:rsid w:val="78E831F4"/>
    <w:rsid w:val="79AC141B"/>
    <w:rsid w:val="79B51E35"/>
    <w:rsid w:val="79EA27D4"/>
    <w:rsid w:val="7A555A23"/>
    <w:rsid w:val="7AE23540"/>
    <w:rsid w:val="7C29457B"/>
    <w:rsid w:val="7CE9423F"/>
    <w:rsid w:val="7D9A1A1C"/>
    <w:rsid w:val="7E136105"/>
    <w:rsid w:val="7E163DF2"/>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Normal Indent"/>
    <w:basedOn w:val="1"/>
    <w:qFormat/>
    <w:uiPriority w:val="0"/>
    <w:pPr>
      <w:ind w:firstLine="420" w:firstLineChars="200"/>
    </w:p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paragraph" w:styleId="22">
    <w:name w:val="Quote"/>
    <w:basedOn w:val="1"/>
    <w:next w:val="1"/>
    <w:qFormat/>
    <w:uiPriority w:val="0"/>
    <w:rPr>
      <w:i/>
      <w:iCs/>
      <w:color w:val="000000"/>
      <w:szCs w:val="22"/>
    </w:rPr>
  </w:style>
  <w:style w:type="character" w:customStyle="1" w:styleId="23">
    <w:name w:val="标题 1 Char"/>
    <w:link w:val="3"/>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19"/>
    <w:qFormat/>
    <w:uiPriority w:val="0"/>
    <w:rPr>
      <w:rFonts w:ascii="Calibri" w:hAnsi="Calibri" w:cs="Calibri"/>
      <w:color w:val="000000"/>
      <w:sz w:val="18"/>
      <w:szCs w:val="18"/>
      <w:u w:val="none"/>
    </w:rPr>
  </w:style>
  <w:style w:type="character" w:customStyle="1" w:styleId="26">
    <w:name w:val="font01"/>
    <w:basedOn w:val="19"/>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1</TotalTime>
  <ScaleCrop>false</ScaleCrop>
  <LinksUpToDate>false</LinksUpToDate>
  <CharactersWithSpaces>5586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2019-09-23T08:20:00Z</cp:lastPrinted>
  <dcterms:modified xsi:type="dcterms:W3CDTF">2023-10-23T00:45:43Z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199CD4C4328F46738CC5B79B12DF7B9D_13</vt:lpwstr>
  </property>
</Properties>
</file>