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询价</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项目名称：医保业务终端</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default" w:ascii="黑体" w:hAnsi="黑体" w:eastAsia="黑体" w:cs="黑体"/>
          <w:sz w:val="40"/>
          <w:szCs w:val="40"/>
          <w:lang w:val="en-US" w:eastAsia="zh-CN"/>
        </w:rPr>
        <w:t>YNCG007</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 xml:space="preserve">2023年 </w:t>
      </w:r>
      <w:r>
        <w:rPr>
          <w:rFonts w:hint="default" w:ascii="黑体" w:hAnsi="黑体" w:eastAsia="黑体" w:cs="黑体"/>
          <w:sz w:val="40"/>
          <w:szCs w:val="40"/>
          <w:lang w:val="en-US" w:eastAsia="zh-CN"/>
        </w:rPr>
        <w:t>9</w:t>
      </w:r>
      <w:r>
        <w:rPr>
          <w:rFonts w:hint="eastAsia" w:ascii="黑体" w:hAnsi="黑体" w:eastAsia="黑体" w:cs="黑体"/>
          <w:sz w:val="40"/>
          <w:szCs w:val="40"/>
          <w:lang w:val="en-US" w:eastAsia="zh-CN"/>
        </w:rPr>
        <w:t xml:space="preserve">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FF0000"/>
          <w:sz w:val="36"/>
          <w:szCs w:val="36"/>
          <w:lang w:eastAsia="zh-CN"/>
        </w:rPr>
        <w:t>询价</w:t>
      </w:r>
      <w:r>
        <w:rPr>
          <w:rFonts w:hint="eastAsia" w:ascii="黑体" w:hAnsi="黑体" w:eastAsia="黑体" w:cs="黑体"/>
          <w:sz w:val="36"/>
          <w:szCs w:val="36"/>
          <w:lang w:eastAsia="zh-CN"/>
        </w:rPr>
        <w:t>公告（</w:t>
      </w:r>
      <w:r>
        <w:rPr>
          <w:rFonts w:hint="eastAsia" w:ascii="黑体" w:hAnsi="黑体" w:eastAsia="黑体" w:cs="黑体"/>
          <w:sz w:val="36"/>
          <w:szCs w:val="36"/>
          <w:lang w:val="en-US" w:eastAsia="zh-CN"/>
        </w:rPr>
        <w:t>紧急</w:t>
      </w:r>
      <w:r>
        <w:rPr>
          <w:rFonts w:hint="eastAsia" w:ascii="黑体" w:hAnsi="黑体" w:eastAsia="黑体" w:cs="黑体"/>
          <w:sz w:val="36"/>
          <w:szCs w:val="36"/>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default" w:ascii="仿宋" w:hAnsi="仿宋" w:eastAsia="仿宋" w:cs="仿宋"/>
          <w:color w:val="555555"/>
          <w:kern w:val="0"/>
          <w:sz w:val="32"/>
          <w:szCs w:val="32"/>
          <w:lang w:val="en-US" w:eastAsia="zh-CN"/>
        </w:rPr>
        <w:t>YNCG007</w:t>
      </w:r>
      <w:r>
        <w:rPr>
          <w:rFonts w:hint="eastAsia" w:ascii="仿宋" w:hAnsi="仿宋" w:eastAsia="仿宋" w:cs="仿宋"/>
          <w:color w:val="555555"/>
          <w:kern w:val="0"/>
          <w:sz w:val="32"/>
          <w:szCs w:val="32"/>
          <w:lang w:val="en-US" w:eastAsia="zh-CN"/>
        </w:rPr>
        <w:t xml:space="preserve"> </w:t>
      </w:r>
      <w:bookmarkStart w:id="16" w:name="_GoBack"/>
      <w:bookmarkEnd w:id="16"/>
      <w:r>
        <w:rPr>
          <w:rFonts w:hint="eastAsia" w:ascii="仿宋" w:hAnsi="仿宋" w:eastAsia="仿宋" w:cs="仿宋"/>
          <w:color w:val="555555"/>
          <w:kern w:val="0"/>
          <w:sz w:val="32"/>
          <w:szCs w:val="32"/>
          <w:lang w:val="en-US" w:eastAsia="zh-CN"/>
        </w:rPr>
        <w:t xml:space="preserve"> ，项目包数量：1个</w:t>
      </w:r>
    </w:p>
    <w:p>
      <w:pPr>
        <w:pStyle w:val="16"/>
        <w:numPr>
          <w:ilvl w:val="0"/>
          <w:numId w:val="1"/>
        </w:numPr>
        <w:spacing w:line="240" w:lineRule="auto"/>
        <w:ind w:left="0" w:leftChars="0" w:firstLine="640" w:firstLineChars="200"/>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项目背景：</w:t>
      </w:r>
    </w:p>
    <w:p>
      <w:pPr>
        <w:pStyle w:val="16"/>
        <w:numPr>
          <w:ilvl w:val="0"/>
          <w:numId w:val="0"/>
        </w:numPr>
        <w:spacing w:line="240" w:lineRule="auto"/>
        <w:ind w:leftChars="200"/>
        <w:rPr>
          <w:rFonts w:hint="default" w:ascii="仿宋" w:hAnsi="仿宋" w:eastAsia="仿宋" w:cs="仿宋"/>
          <w:color w:val="555555"/>
          <w:kern w:val="0"/>
          <w:sz w:val="32"/>
          <w:szCs w:val="32"/>
          <w:lang w:val="en-US" w:eastAsia="zh-CN"/>
        </w:rPr>
      </w:pPr>
      <w:r>
        <w:rPr>
          <w:rFonts w:hint="default"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lang w:val="en-US" w:eastAsia="zh-CN"/>
        </w:rPr>
        <w:t>医保要求医院使用</w:t>
      </w:r>
      <w:r>
        <w:rPr>
          <w:rFonts w:hint="default" w:ascii="仿宋" w:hAnsi="仿宋" w:eastAsia="仿宋" w:cs="仿宋"/>
          <w:color w:val="555555"/>
          <w:kern w:val="0"/>
          <w:sz w:val="32"/>
          <w:szCs w:val="32"/>
          <w:lang w:val="en-US" w:eastAsia="zh-CN"/>
        </w:rPr>
        <w:t>电子医保凭证扫脸激活和结算</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lang w:val="en-US" w:eastAsia="zh-CN"/>
        </w:rPr>
      </w:pPr>
      <w:r>
        <w:rPr>
          <w:rFonts w:hint="eastAsia" w:ascii="仿宋" w:hAnsi="仿宋" w:eastAsia="仿宋" w:cs="仿宋"/>
          <w:color w:val="555555"/>
          <w:kern w:val="0"/>
          <w:sz w:val="32"/>
          <w:szCs w:val="32"/>
          <w:lang w:val="en-US" w:eastAsia="zh-CN"/>
        </w:rPr>
        <w:t>采购项目内容（详细要求请看附件）：</w:t>
      </w:r>
    </w:p>
    <w:p>
      <w:pPr>
        <w:pStyle w:val="2"/>
        <w:numPr>
          <w:ilvl w:val="0"/>
          <w:numId w:val="0"/>
        </w:numPr>
        <w:ind w:leftChars="200"/>
        <w:rPr>
          <w:rFonts w:hint="default" w:ascii="仿宋" w:hAnsi="仿宋" w:eastAsia="仿宋" w:cs="仿宋"/>
          <w:color w:val="555555"/>
          <w:kern w:val="0"/>
          <w:sz w:val="32"/>
          <w:szCs w:val="32"/>
          <w:lang w:val="en-US" w:eastAsia="zh-CN" w:bidi="ar-SA"/>
        </w:rPr>
      </w:pPr>
      <w:r>
        <w:rPr>
          <w:rFonts w:hint="default"/>
          <w:lang w:val="en-US" w:eastAsia="zh-CN"/>
        </w:rPr>
        <w:t xml:space="preserve"> </w:t>
      </w:r>
      <w:r>
        <w:rPr>
          <w:rFonts w:hint="default" w:ascii="仿宋" w:hAnsi="仿宋" w:eastAsia="仿宋" w:cs="仿宋"/>
          <w:color w:val="555555"/>
          <w:kern w:val="0"/>
          <w:sz w:val="32"/>
          <w:szCs w:val="32"/>
          <w:lang w:val="en-US" w:eastAsia="zh-CN" w:bidi="ar-SA"/>
        </w:rPr>
        <w:t xml:space="preserve"> </w:t>
      </w:r>
      <w:r>
        <w:rPr>
          <w:rFonts w:hint="eastAsia" w:ascii="仿宋" w:hAnsi="仿宋" w:eastAsia="仿宋" w:cs="仿宋"/>
          <w:color w:val="555555"/>
          <w:kern w:val="0"/>
          <w:sz w:val="32"/>
          <w:szCs w:val="32"/>
          <w:lang w:val="en-US" w:eastAsia="zh-CN" w:bidi="ar-SA"/>
        </w:rPr>
        <w:t>医保业务终端（预算</w:t>
      </w:r>
      <w:r>
        <w:rPr>
          <w:rFonts w:hint="default" w:ascii="仿宋" w:hAnsi="仿宋" w:eastAsia="仿宋" w:cs="仿宋"/>
          <w:color w:val="555555"/>
          <w:kern w:val="0"/>
          <w:sz w:val="32"/>
          <w:szCs w:val="32"/>
          <w:lang w:val="en-US" w:eastAsia="zh-CN" w:bidi="ar-SA"/>
        </w:rPr>
        <w:t>28050</w:t>
      </w:r>
      <w:r>
        <w:rPr>
          <w:rFonts w:hint="eastAsia" w:ascii="仿宋" w:hAnsi="仿宋" w:eastAsia="仿宋" w:cs="仿宋"/>
          <w:color w:val="555555"/>
          <w:kern w:val="0"/>
          <w:sz w:val="32"/>
          <w:szCs w:val="32"/>
          <w:lang w:val="en-US" w:eastAsia="zh-CN" w:bidi="ar-SA"/>
        </w:rPr>
        <w:t>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 xml:space="preserve">2023年 </w:t>
      </w:r>
      <w:r>
        <w:rPr>
          <w:rFonts w:hint="default" w:ascii="仿宋" w:hAnsi="仿宋" w:eastAsia="仿宋" w:cs="仿宋"/>
          <w:color w:val="FF0000"/>
          <w:kern w:val="0"/>
          <w:sz w:val="32"/>
          <w:szCs w:val="32"/>
          <w:lang w:val="en-US" w:eastAsia="zh-CN"/>
        </w:rPr>
        <w:t>9</w:t>
      </w:r>
      <w:r>
        <w:rPr>
          <w:rFonts w:hint="eastAsia" w:ascii="仿宋" w:hAnsi="仿宋" w:eastAsia="仿宋" w:cs="仿宋"/>
          <w:color w:val="FF0000"/>
          <w:kern w:val="0"/>
          <w:sz w:val="32"/>
          <w:szCs w:val="32"/>
          <w:lang w:val="en-US" w:eastAsia="zh-CN"/>
        </w:rPr>
        <w:t xml:space="preserve">月 </w:t>
      </w:r>
      <w:r>
        <w:rPr>
          <w:rFonts w:hint="default" w:ascii="仿宋" w:hAnsi="仿宋" w:eastAsia="仿宋" w:cs="仿宋"/>
          <w:color w:val="FF0000"/>
          <w:kern w:val="0"/>
          <w:sz w:val="32"/>
          <w:szCs w:val="32"/>
          <w:lang w:val="en-US" w:eastAsia="zh-CN"/>
        </w:rPr>
        <w:t>8</w:t>
      </w:r>
      <w:r>
        <w:rPr>
          <w:rFonts w:hint="eastAsia" w:ascii="仿宋" w:hAnsi="仿宋" w:eastAsia="仿宋" w:cs="仿宋"/>
          <w:color w:val="FF0000"/>
          <w:kern w:val="0"/>
          <w:sz w:val="32"/>
          <w:szCs w:val="32"/>
          <w:lang w:val="en-US" w:eastAsia="zh-CN"/>
        </w:rPr>
        <w:t>日17:</w:t>
      </w:r>
      <w:r>
        <w:rPr>
          <w:rFonts w:hint="default" w:ascii="仿宋" w:hAnsi="仿宋" w:eastAsia="仿宋" w:cs="仿宋"/>
          <w:color w:val="FF0000"/>
          <w:kern w:val="0"/>
          <w:sz w:val="32"/>
          <w:szCs w:val="32"/>
          <w:lang w:val="en-US" w:eastAsia="zh-CN"/>
        </w:rPr>
        <w:t>2</w:t>
      </w:r>
      <w:r>
        <w:rPr>
          <w:rFonts w:hint="eastAsia" w:ascii="仿宋" w:hAnsi="仿宋" w:eastAsia="仿宋" w:cs="仿宋"/>
          <w:color w:val="FF0000"/>
          <w:kern w:val="0"/>
          <w:sz w:val="32"/>
          <w:szCs w:val="32"/>
          <w:lang w:val="en-US" w:eastAsia="zh-CN"/>
        </w:rPr>
        <w:t>0</w:t>
      </w:r>
      <w:r>
        <w:rPr>
          <w:rFonts w:hint="eastAsia" w:ascii="仿宋" w:hAnsi="仿宋" w:eastAsia="仿宋" w:cs="仿宋"/>
          <w:color w:val="555555"/>
          <w:kern w:val="0"/>
          <w:sz w:val="32"/>
          <w:szCs w:val="32"/>
          <w:lang w:val="en-US" w:eastAsia="zh-CN"/>
        </w:rPr>
        <w:t>之前将资料送至乐山市五通桥区人民医院采购科（行政楼三楼楼梯处），在截至时间以后送到的询价响应文件将被拒绝并退还给供应商。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2.在供应商满足相关资质要求及服务要求的条件下，询价采用最低价评分法，中标结果由医院网站公示，中标公司请在公示后30日内到采购办签订合同，超过公示期内视为放弃中标资格。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19218337819</w:t>
      </w:r>
    </w:p>
    <w:p>
      <w:pPr>
        <w:pStyle w:val="2"/>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FF0000"/>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比选响应文件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比选响应文件的打印和书写应清楚工整，签字确认并加盖公章，否则无效。供应商为法人的，应当由其法定代表人或者代理人签字确认。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9490"/>
      <w:bookmarkStart w:id="1" w:name="_Toc5773"/>
      <w:bookmarkStart w:id="2" w:name="_Toc18458"/>
      <w:bookmarkStart w:id="3" w:name="_Toc25737"/>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439699516"/>
      <w:bookmarkStart w:id="5" w:name="_Toc12449"/>
      <w:bookmarkStart w:id="6" w:name="_Toc4003"/>
      <w:bookmarkStart w:id="7" w:name="_Toc17549"/>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6240"/>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800"/>
      <w:bookmarkStart w:id="9" w:name="_Toc439699522"/>
      <w:bookmarkStart w:id="10" w:name="_Toc1287"/>
      <w:bookmarkStart w:id="11" w:name="_Toc16184"/>
      <w:bookmarkStart w:id="12" w:name="_Toc24199"/>
      <w:bookmarkStart w:id="13" w:name="_Toc199"/>
      <w:bookmarkStart w:id="14" w:name="_Toc12426"/>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技术参数要求（全部满足）：</w:t>
      </w:r>
    </w:p>
    <w:p>
      <w:pPr>
        <w:pStyle w:val="16"/>
        <w:numPr>
          <w:ilvl w:val="0"/>
          <w:numId w:val="3"/>
        </w:numPr>
        <w:spacing w:line="360" w:lineRule="auto"/>
        <w:ind w:left="640" w:leftChars="0" w:firstLine="0" w:firstLineChars="0"/>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CPU</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高通骁龙 8核处理器</w:t>
      </w:r>
    </w:p>
    <w:p>
      <w:pPr>
        <w:pStyle w:val="16"/>
        <w:numPr>
          <w:ilvl w:val="0"/>
          <w:numId w:val="3"/>
        </w:numPr>
        <w:spacing w:line="360" w:lineRule="auto"/>
        <w:ind w:left="640" w:leftChars="0" w:firstLine="0" w:firstLineChars="0"/>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lang w:val="en-US" w:eastAsia="zh-CN"/>
        </w:rPr>
        <w:t>系统：≥</w:t>
      </w:r>
      <w:r>
        <w:rPr>
          <w:rFonts w:hint="eastAsia" w:cs="宋体" w:asciiTheme="minorEastAsia" w:hAnsiTheme="minorEastAsia"/>
          <w:color w:val="000000"/>
          <w:kern w:val="0"/>
          <w:sz w:val="28"/>
          <w:szCs w:val="28"/>
        </w:rPr>
        <w:t>Android 8.1 64bits 操作系统</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内存：≥</w:t>
      </w:r>
      <w:r>
        <w:rPr>
          <w:rFonts w:hint="eastAsia" w:cs="宋体" w:asciiTheme="minorEastAsia" w:hAnsiTheme="minorEastAsia"/>
          <w:color w:val="000000"/>
          <w:kern w:val="0"/>
          <w:sz w:val="28"/>
          <w:szCs w:val="28"/>
        </w:rPr>
        <w:t>64 GB ROM+4 GB RAM</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触显一体屏</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lang w:val="en-US" w:eastAsia="zh-CN"/>
        </w:rPr>
        <w:t>≥</w:t>
      </w:r>
      <w:r>
        <w:rPr>
          <w:rFonts w:hint="default" w:cs="宋体" w:asciiTheme="minorEastAsia" w:hAnsiTheme="minorEastAsia"/>
          <w:color w:val="000000"/>
          <w:kern w:val="0"/>
          <w:sz w:val="28"/>
          <w:szCs w:val="28"/>
          <w:lang w:val="en-US" w:eastAsia="zh-CN"/>
        </w:rPr>
        <w:t>8</w:t>
      </w:r>
      <w:r>
        <w:rPr>
          <w:rFonts w:hint="eastAsia" w:cs="宋体" w:asciiTheme="minorEastAsia" w:hAnsiTheme="minorEastAsia"/>
          <w:color w:val="000000"/>
          <w:kern w:val="0"/>
          <w:sz w:val="28"/>
          <w:szCs w:val="28"/>
          <w:lang w:val="en-US" w:eastAsia="zh-CN"/>
        </w:rPr>
        <w:t>寸</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分辨率</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lang w:val="en-US" w:eastAsia="zh-CN"/>
        </w:rPr>
        <w:t>≥</w:t>
      </w:r>
      <w:r>
        <w:rPr>
          <w:rFonts w:hint="default" w:cs="宋体" w:asciiTheme="minorEastAsia" w:hAnsiTheme="minorEastAsia"/>
          <w:color w:val="000000"/>
          <w:kern w:val="0"/>
          <w:sz w:val="28"/>
          <w:szCs w:val="28"/>
          <w:lang w:val="en-US" w:eastAsia="zh-CN"/>
        </w:rPr>
        <w:t>800*1200</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通信方式：全网通支持</w:t>
      </w:r>
      <w:r>
        <w:rPr>
          <w:rFonts w:hint="default" w:cs="宋体" w:asciiTheme="minorEastAsia" w:hAnsiTheme="minorEastAsia"/>
          <w:color w:val="000000"/>
          <w:kern w:val="0"/>
          <w:sz w:val="28"/>
          <w:szCs w:val="28"/>
          <w:lang w:val="en-US" w:eastAsia="zh-CN"/>
        </w:rPr>
        <w:t>2G\3G\4G</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读卡器：支持二代居民身份证读取，符合公安部标准，支持接触式IC卡读取，非接触式IC卡读取，磁条卡读取</w:t>
      </w:r>
      <w:r>
        <w:rPr>
          <w:rFonts w:hint="eastAsia" w:cs="宋体" w:asciiTheme="minorEastAsia" w:hAnsiTheme="minorEastAsia"/>
          <w:color w:val="000000"/>
          <w:kern w:val="0"/>
          <w:sz w:val="28"/>
          <w:szCs w:val="28"/>
          <w:lang w:eastAsia="zh-CN"/>
        </w:rPr>
        <w:t>。</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摄像头</w:t>
      </w:r>
      <w:r>
        <w:rPr>
          <w:rFonts w:hint="default" w:cs="宋体" w:asciiTheme="minorEastAsia" w:hAnsiTheme="minorEastAsia"/>
          <w:color w:val="000000"/>
          <w:kern w:val="0"/>
          <w:sz w:val="28"/>
          <w:szCs w:val="28"/>
          <w:lang w:val="en-US"/>
        </w:rPr>
        <w:t>:</w:t>
      </w:r>
      <w:r>
        <w:rPr>
          <w:rFonts w:hint="eastAsia" w:cs="宋体" w:asciiTheme="minorEastAsia" w:hAnsiTheme="minorEastAsia"/>
          <w:color w:val="000000"/>
          <w:kern w:val="0"/>
          <w:sz w:val="28"/>
          <w:szCs w:val="28"/>
          <w:lang w:val="en-US" w:eastAsia="zh-CN"/>
        </w:rPr>
        <w:t>内置3D结构光人脸识别摄像头</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SIM卡座：</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1个Nano SIM</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WiFi:2.4GHz &amp; 5GHz，支持IEEE 802.11 a/b/g/n/ac</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支持蓝牙2.1</w:t>
      </w:r>
      <w:r>
        <w:rPr>
          <w:rFonts w:hint="eastAsia" w:cs="宋体" w:asciiTheme="minorEastAsia" w:hAnsiTheme="minorEastAsia"/>
          <w:color w:val="000000"/>
          <w:kern w:val="0"/>
          <w:sz w:val="28"/>
          <w:szCs w:val="28"/>
          <w:lang w:val="en-US" w:eastAsia="zh-CN"/>
        </w:rPr>
        <w:t>及以上</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设备放置在桌面上使用</w:t>
      </w:r>
    </w:p>
    <w:p>
      <w:pPr>
        <w:pStyle w:val="16"/>
        <w:numPr>
          <w:ilvl w:val="0"/>
          <w:numId w:val="0"/>
        </w:numPr>
        <w:spacing w:line="240" w:lineRule="auto"/>
        <w:ind w:left="640" w:leftChars="0"/>
        <w:rPr>
          <w:rFonts w:hint="eastAsia"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功能要求</w:t>
      </w:r>
      <w:r>
        <w:rPr>
          <w:rFonts w:hint="eastAsia" w:ascii="仿宋" w:hAnsi="仿宋" w:eastAsia="仿宋" w:cs="仿宋"/>
          <w:sz w:val="32"/>
          <w:szCs w:val="32"/>
          <w:lang w:val="en-US" w:eastAsia="zh-CN"/>
        </w:rPr>
        <w:t>（全部满足）</w:t>
      </w:r>
      <w:r>
        <w:rPr>
          <w:rFonts w:hint="eastAsia" w:cs="宋体" w:asciiTheme="minorEastAsia" w:hAnsiTheme="minorEastAsia"/>
          <w:color w:val="000000"/>
          <w:kern w:val="0"/>
          <w:sz w:val="28"/>
          <w:szCs w:val="28"/>
          <w:lang w:val="en-US" w:eastAsia="zh-CN"/>
        </w:rPr>
        <w:t>：</w:t>
      </w:r>
    </w:p>
    <w:p>
      <w:pPr>
        <w:pStyle w:val="16"/>
        <w:numPr>
          <w:ilvl w:val="0"/>
          <w:numId w:val="0"/>
        </w:numPr>
        <w:spacing w:line="360" w:lineRule="auto"/>
        <w:ind w:left="640" w:leftChars="0"/>
        <w:rPr>
          <w:rFonts w:hint="default" w:cs="宋体" w:asciiTheme="minorEastAsia" w:hAnsiTheme="minorEastAsia"/>
          <w:color w:val="000000"/>
          <w:kern w:val="0"/>
          <w:sz w:val="28"/>
          <w:szCs w:val="28"/>
          <w:lang w:val="en-US" w:eastAsia="zh-CN"/>
        </w:rPr>
      </w:pPr>
      <w:r>
        <w:rPr>
          <w:rFonts w:hint="default" w:cs="宋体" w:asciiTheme="minorEastAsia" w:hAnsiTheme="minorEastAsia"/>
          <w:color w:val="000000"/>
          <w:kern w:val="0"/>
          <w:sz w:val="28"/>
          <w:szCs w:val="28"/>
          <w:lang w:val="en-US"/>
        </w:rPr>
        <w:t>1</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激活医保电子凭证；</w:t>
      </w:r>
      <w:r>
        <w:rPr>
          <w:rFonts w:hint="eastAsia" w:cs="宋体" w:asciiTheme="minorEastAsia" w:hAnsiTheme="minorEastAsia"/>
          <w:color w:val="000000"/>
          <w:kern w:val="0"/>
          <w:sz w:val="28"/>
          <w:szCs w:val="28"/>
        </w:rPr>
        <w:br w:type="textWrapping"/>
      </w:r>
      <w:r>
        <w:rPr>
          <w:rFonts w:hint="default" w:cs="宋体" w:asciiTheme="minorEastAsia" w:hAnsiTheme="minorEastAsia"/>
          <w:color w:val="000000"/>
          <w:kern w:val="0"/>
          <w:sz w:val="28"/>
          <w:szCs w:val="28"/>
          <w:lang w:val="en-US"/>
        </w:rPr>
        <w:t>2</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刷脸或扫码使用医保电子凭证并完成医保结算；</w:t>
      </w:r>
      <w:r>
        <w:rPr>
          <w:rFonts w:hint="eastAsia" w:cs="宋体" w:asciiTheme="minorEastAsia" w:hAnsiTheme="minorEastAsia"/>
          <w:color w:val="000000"/>
          <w:kern w:val="0"/>
          <w:sz w:val="28"/>
          <w:szCs w:val="28"/>
        </w:rPr>
        <w:br w:type="textWrapping"/>
      </w:r>
      <w:r>
        <w:rPr>
          <w:rFonts w:hint="default" w:cs="宋体" w:asciiTheme="minorEastAsia" w:hAnsiTheme="minorEastAsia"/>
          <w:color w:val="000000"/>
          <w:kern w:val="0"/>
          <w:sz w:val="28"/>
          <w:szCs w:val="28"/>
          <w:lang w:val="en-US"/>
        </w:rPr>
        <w:t>3</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实现医保支付结算后消费清单的展示；</w:t>
      </w:r>
      <w:r>
        <w:rPr>
          <w:rFonts w:hint="eastAsia" w:cs="宋体" w:asciiTheme="minorEastAsia" w:hAnsiTheme="minorEastAsia"/>
          <w:color w:val="000000"/>
          <w:kern w:val="0"/>
          <w:sz w:val="28"/>
          <w:szCs w:val="28"/>
        </w:rPr>
        <w:br w:type="textWrapping"/>
      </w:r>
      <w:r>
        <w:rPr>
          <w:rFonts w:hint="default" w:cs="宋体" w:asciiTheme="minorEastAsia" w:hAnsiTheme="minorEastAsia"/>
          <w:color w:val="000000"/>
          <w:kern w:val="0"/>
          <w:sz w:val="28"/>
          <w:szCs w:val="28"/>
          <w:lang w:val="en-US"/>
        </w:rPr>
        <w:t>4</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可实现自费部分的扫码支付；</w:t>
      </w:r>
      <w:r>
        <w:rPr>
          <w:rFonts w:hint="eastAsia" w:cs="宋体" w:asciiTheme="minorEastAsia" w:hAnsiTheme="minorEastAsia"/>
          <w:color w:val="000000"/>
          <w:kern w:val="0"/>
          <w:sz w:val="28"/>
          <w:szCs w:val="28"/>
        </w:rPr>
        <w:br w:type="textWrapping"/>
      </w:r>
      <w:r>
        <w:rPr>
          <w:rFonts w:hint="default" w:cs="宋体" w:asciiTheme="minorEastAsia" w:hAnsiTheme="minorEastAsia"/>
          <w:color w:val="000000"/>
          <w:kern w:val="0"/>
          <w:sz w:val="28"/>
          <w:szCs w:val="28"/>
          <w:lang w:val="en-US"/>
        </w:rPr>
        <w:t>5</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支持外接密码键盘、支持外接凭条打印设备</w:t>
      </w:r>
    </w:p>
    <w:p>
      <w:pPr>
        <w:pStyle w:val="16"/>
        <w:numPr>
          <w:ilvl w:val="0"/>
          <w:numId w:val="0"/>
        </w:numPr>
        <w:spacing w:line="240" w:lineRule="auto"/>
        <w:rPr>
          <w:rFonts w:hint="default" w:cs="宋体" w:asciiTheme="minorEastAsia" w:hAnsiTheme="minorEastAsia"/>
          <w:color w:val="000000"/>
          <w:kern w:val="0"/>
          <w:sz w:val="28"/>
          <w:szCs w:val="28"/>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响应时间：有24小时服务热线，</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小时内响应采购人要求，并根据采购人要求时间</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小时上门服务。</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服务要求：质保期</w:t>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年，质保期内保证设备正常使用，如单台设备超过</w:t>
      </w:r>
      <w:r>
        <w:rPr>
          <w:rFonts w:hint="default" w:ascii="仿宋" w:hAnsi="仿宋" w:eastAsia="仿宋" w:cs="仿宋"/>
          <w:sz w:val="32"/>
          <w:szCs w:val="32"/>
          <w:lang w:val="en-US" w:eastAsia="zh-CN"/>
        </w:rPr>
        <w:t>3</w:t>
      </w:r>
      <w:r>
        <w:rPr>
          <w:rFonts w:hint="eastAsia" w:ascii="仿宋" w:hAnsi="仿宋" w:eastAsia="仿宋" w:cs="仿宋"/>
          <w:sz w:val="32"/>
          <w:szCs w:val="32"/>
          <w:lang w:val="en-US" w:eastAsia="zh-CN"/>
        </w:rPr>
        <w:t>次维修，必须更换全新的设备</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w:t>
      </w:r>
      <w:r>
        <w:rPr>
          <w:rFonts w:hint="default" w:ascii="仿宋" w:hAnsi="仿宋" w:eastAsia="仿宋" w:cs="仿宋"/>
          <w:sz w:val="32"/>
          <w:szCs w:val="32"/>
          <w:lang w:val="en-US" w:eastAsia="zh-CN"/>
        </w:rPr>
        <w:t>9</w:t>
      </w:r>
      <w:r>
        <w:rPr>
          <w:rFonts w:hint="eastAsia" w:ascii="仿宋" w:hAnsi="仿宋" w:eastAsia="仿宋" w:cs="仿宋"/>
          <w:sz w:val="32"/>
          <w:szCs w:val="32"/>
          <w:lang w:val="en-US" w:eastAsia="zh-CN"/>
        </w:rPr>
        <w:t>月</w:t>
      </w:r>
      <w:r>
        <w:rPr>
          <w:rFonts w:hint="default" w:ascii="仿宋" w:hAnsi="仿宋" w:eastAsia="仿宋" w:cs="仿宋"/>
          <w:sz w:val="32"/>
          <w:szCs w:val="32"/>
          <w:lang w:val="en-US" w:eastAsia="zh-CN"/>
        </w:rPr>
        <w:t>18</w:t>
      </w:r>
      <w:r>
        <w:rPr>
          <w:rFonts w:hint="eastAsia" w:ascii="仿宋" w:hAnsi="仿宋" w:eastAsia="仿宋" w:cs="仿宋"/>
          <w:sz w:val="32"/>
          <w:szCs w:val="32"/>
          <w:lang w:val="en-US" w:eastAsia="zh-CN"/>
        </w:rPr>
        <w:t>日之前产品到达甲方现场并安装调试完毕（安装及调试等均由投标方负责）达到正常使用要求</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付款方式：验收并收到票据以后</w:t>
      </w:r>
      <w:r>
        <w:rPr>
          <w:rFonts w:hint="default" w:ascii="仿宋" w:hAnsi="仿宋" w:eastAsia="仿宋" w:cs="仿宋"/>
          <w:sz w:val="32"/>
          <w:szCs w:val="32"/>
          <w:lang w:val="en-US" w:eastAsia="zh-CN"/>
        </w:rPr>
        <w:t>3</w:t>
      </w:r>
      <w:r>
        <w:rPr>
          <w:rFonts w:hint="eastAsia" w:ascii="仿宋" w:hAnsi="仿宋" w:eastAsia="仿宋" w:cs="仿宋"/>
          <w:sz w:val="32"/>
          <w:szCs w:val="32"/>
          <w:lang w:val="en-US" w:eastAsia="zh-CN"/>
        </w:rPr>
        <w:t>个月内支付</w:t>
      </w:r>
      <w:r>
        <w:rPr>
          <w:rFonts w:hint="default" w:ascii="仿宋" w:hAnsi="仿宋" w:eastAsia="仿宋" w:cs="仿宋"/>
          <w:sz w:val="32"/>
          <w:szCs w:val="32"/>
          <w:lang w:val="en-US" w:eastAsia="zh-CN"/>
        </w:rPr>
        <w:t>70%</w:t>
      </w:r>
      <w:r>
        <w:rPr>
          <w:rFonts w:hint="eastAsia" w:ascii="仿宋" w:hAnsi="仿宋" w:eastAsia="仿宋" w:cs="仿宋"/>
          <w:sz w:val="32"/>
          <w:szCs w:val="32"/>
          <w:lang w:val="en-US" w:eastAsia="zh-CN"/>
        </w:rPr>
        <w:t>，余款一年内付清</w:t>
      </w:r>
    </w:p>
    <w:p>
      <w:pPr>
        <w:rPr>
          <w:rFonts w:hint="eastAsia" w:ascii="黑体" w:hAnsi="黑体" w:eastAsia="黑体" w:cs="黑体"/>
          <w:lang w:eastAsia="zh-CN"/>
        </w:rPr>
      </w:pPr>
    </w:p>
    <w:p>
      <w:pPr>
        <w:pStyle w:val="5"/>
        <w:rPr>
          <w:rFonts w:hint="eastAsia" w:ascii="黑体" w:hAnsi="黑体" w:eastAsia="黑体" w:cs="黑体"/>
          <w:lang w:eastAsia="zh-CN"/>
        </w:rPr>
      </w:pPr>
    </w:p>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304" w:right="1077" w:bottom="1361"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469A9"/>
    <w:multiLevelType w:val="singleLevel"/>
    <w:tmpl w:val="9E5469A9"/>
    <w:lvl w:ilvl="0" w:tentative="0">
      <w:start w:val="1"/>
      <w:numFmt w:val="decimal"/>
      <w:suff w:val="nothing"/>
      <w:lvlText w:val="%1、"/>
      <w:lvlJc w:val="left"/>
      <w:pPr>
        <w:ind w:left="640" w:leftChars="0" w:firstLine="0" w:firstLineChars="0"/>
      </w:pPr>
    </w:lvl>
  </w:abstractNum>
  <w:abstractNum w:abstractNumId="1">
    <w:nsid w:val="C0B0FD13"/>
    <w:multiLevelType w:val="singleLevel"/>
    <w:tmpl w:val="C0B0FD13"/>
    <w:lvl w:ilvl="0" w:tentative="0">
      <w:start w:val="4"/>
      <w:numFmt w:val="chineseCounting"/>
      <w:suff w:val="space"/>
      <w:lvlText w:val="第%1章"/>
      <w:lvlJc w:val="left"/>
      <w:rPr>
        <w:rFonts w:hint="eastAsia"/>
      </w:r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1D6A547E"/>
    <w:multiLevelType w:val="singleLevel"/>
    <w:tmpl w:val="1D6A547E"/>
    <w:lvl w:ilvl="0" w:tentative="0">
      <w:start w:val="1"/>
      <w:numFmt w:val="decimal"/>
      <w:suff w:val="nothing"/>
      <w:lvlText w:val="%1、"/>
      <w:lvlJc w:val="left"/>
      <w:pPr>
        <w:ind w:left="21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2U4MTA3ZjQ5OWQzMzI2NDAzYmIzZWNmOTExZWQifQ=="/>
  </w:docVars>
  <w:rsids>
    <w:rsidRoot w:val="20B86F62"/>
    <w:rsid w:val="00FE51BA"/>
    <w:rsid w:val="01724615"/>
    <w:rsid w:val="01AC44D5"/>
    <w:rsid w:val="01DA1F83"/>
    <w:rsid w:val="02653FAC"/>
    <w:rsid w:val="038264FB"/>
    <w:rsid w:val="03E45948"/>
    <w:rsid w:val="03EB6F22"/>
    <w:rsid w:val="047A7398"/>
    <w:rsid w:val="04976AF6"/>
    <w:rsid w:val="05B93485"/>
    <w:rsid w:val="05DD44EC"/>
    <w:rsid w:val="06C83EF1"/>
    <w:rsid w:val="07954271"/>
    <w:rsid w:val="07E32607"/>
    <w:rsid w:val="083F7233"/>
    <w:rsid w:val="08570094"/>
    <w:rsid w:val="0892424A"/>
    <w:rsid w:val="08A100E8"/>
    <w:rsid w:val="08D706EB"/>
    <w:rsid w:val="09281C73"/>
    <w:rsid w:val="092E70D7"/>
    <w:rsid w:val="0A5766D2"/>
    <w:rsid w:val="0B5B6EA7"/>
    <w:rsid w:val="0B9B184D"/>
    <w:rsid w:val="0BBF2600"/>
    <w:rsid w:val="0DA12370"/>
    <w:rsid w:val="0DBF0EC4"/>
    <w:rsid w:val="0DE40DBE"/>
    <w:rsid w:val="0E672DB3"/>
    <w:rsid w:val="0E904937"/>
    <w:rsid w:val="0E9E1831"/>
    <w:rsid w:val="0EAB0093"/>
    <w:rsid w:val="0F225786"/>
    <w:rsid w:val="0FCE2C6B"/>
    <w:rsid w:val="107F49DA"/>
    <w:rsid w:val="11103FB2"/>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D02384"/>
    <w:rsid w:val="2B4A4982"/>
    <w:rsid w:val="2B6C2AA5"/>
    <w:rsid w:val="2C3A64AA"/>
    <w:rsid w:val="2C603C27"/>
    <w:rsid w:val="2CC9483E"/>
    <w:rsid w:val="2CD61AC0"/>
    <w:rsid w:val="2CE22271"/>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45059F"/>
    <w:rsid w:val="36FA0C0E"/>
    <w:rsid w:val="37564C34"/>
    <w:rsid w:val="37AF0C3F"/>
    <w:rsid w:val="37E84DBD"/>
    <w:rsid w:val="381338B3"/>
    <w:rsid w:val="387820A1"/>
    <w:rsid w:val="391D2725"/>
    <w:rsid w:val="39241426"/>
    <w:rsid w:val="3A0A5821"/>
    <w:rsid w:val="3AE30FAC"/>
    <w:rsid w:val="3B3A67B9"/>
    <w:rsid w:val="3BB47094"/>
    <w:rsid w:val="3BD82555"/>
    <w:rsid w:val="3C396CD8"/>
    <w:rsid w:val="3D912EF9"/>
    <w:rsid w:val="3DA25E25"/>
    <w:rsid w:val="3E103198"/>
    <w:rsid w:val="3E5C675F"/>
    <w:rsid w:val="3EBE1131"/>
    <w:rsid w:val="3F0B1563"/>
    <w:rsid w:val="3F541632"/>
    <w:rsid w:val="4003626C"/>
    <w:rsid w:val="410C5355"/>
    <w:rsid w:val="416F0B2D"/>
    <w:rsid w:val="41817FB6"/>
    <w:rsid w:val="41894D39"/>
    <w:rsid w:val="41C408EB"/>
    <w:rsid w:val="41E85D9F"/>
    <w:rsid w:val="426D0D62"/>
    <w:rsid w:val="42893EDE"/>
    <w:rsid w:val="42C02DF3"/>
    <w:rsid w:val="42CD5B5D"/>
    <w:rsid w:val="43102EB4"/>
    <w:rsid w:val="431A22B8"/>
    <w:rsid w:val="439A1C32"/>
    <w:rsid w:val="43C05837"/>
    <w:rsid w:val="43EA5A8B"/>
    <w:rsid w:val="440E56DA"/>
    <w:rsid w:val="442A0450"/>
    <w:rsid w:val="443E01E7"/>
    <w:rsid w:val="44665196"/>
    <w:rsid w:val="44CD6391"/>
    <w:rsid w:val="44D66D93"/>
    <w:rsid w:val="45484D77"/>
    <w:rsid w:val="45976AE3"/>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E1D89"/>
    <w:rsid w:val="4FA771C2"/>
    <w:rsid w:val="4FDC7DDA"/>
    <w:rsid w:val="5003209D"/>
    <w:rsid w:val="508E2B4E"/>
    <w:rsid w:val="524A480D"/>
    <w:rsid w:val="5263348D"/>
    <w:rsid w:val="527E7420"/>
    <w:rsid w:val="5292301A"/>
    <w:rsid w:val="52C10CD7"/>
    <w:rsid w:val="52F64CB8"/>
    <w:rsid w:val="52FB39A7"/>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5238</Words>
  <Characters>5392</Characters>
  <Lines>0</Lines>
  <Paragraphs>0</Paragraphs>
  <TotalTime>19</TotalTime>
  <ScaleCrop>false</ScaleCrop>
  <LinksUpToDate>false</LinksUpToDate>
  <CharactersWithSpaces>5588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徐驰</cp:lastModifiedBy>
  <cp:lastPrinted>2019-09-23T08:20:00Z</cp:lastPrinted>
  <dcterms:modified xsi:type="dcterms:W3CDTF">2023-09-06T05:49:53Z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6F48A25E1CA9488A9F55693863D49B3D</vt:lpwstr>
  </property>
</Properties>
</file>